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58FF7" w14:textId="406F9519" w:rsidR="006C3B18" w:rsidRDefault="00E061F7" w:rsidP="006C3B18">
      <w:pPr>
        <w:keepNext/>
        <w:spacing w:after="120"/>
        <w:outlineLvl w:val="1"/>
        <w:rPr>
          <w:rFonts w:ascii="Calibri" w:hAnsi="Calibri" w:cs="Arial"/>
          <w:b/>
          <w:color w:val="7030A0"/>
          <w:sz w:val="36"/>
          <w:szCs w:val="32"/>
        </w:rPr>
      </w:pPr>
      <w:r w:rsidRPr="00FD7A06">
        <w:rPr>
          <w:rFonts w:asciiTheme="minorHAnsi" w:hAnsiTheme="minorHAnsi"/>
          <w:noProof/>
          <w:sz w:val="24"/>
          <w:szCs w:val="24"/>
        </w:rPr>
        <w:drawing>
          <wp:anchor distT="0" distB="0" distL="114300" distR="114300" simplePos="0" relativeHeight="251663360" behindDoc="1" locked="0" layoutInCell="1" allowOverlap="1" wp14:anchorId="179BEE27" wp14:editId="373B1A68">
            <wp:simplePos x="0" y="0"/>
            <wp:positionH relativeFrom="margin">
              <wp:posOffset>3198495</wp:posOffset>
            </wp:positionH>
            <wp:positionV relativeFrom="paragraph">
              <wp:posOffset>0</wp:posOffset>
            </wp:positionV>
            <wp:extent cx="3398520" cy="861695"/>
            <wp:effectExtent l="0" t="0" r="0" b="0"/>
            <wp:wrapThrough wrapText="bothSides">
              <wp:wrapPolygon edited="0">
                <wp:start x="4480" y="0"/>
                <wp:lineTo x="0" y="1433"/>
                <wp:lineTo x="0" y="21011"/>
                <wp:lineTo x="9928" y="21011"/>
                <wp:lineTo x="21430" y="19578"/>
                <wp:lineTo x="21430" y="14803"/>
                <wp:lineTo x="16345" y="7640"/>
                <wp:lineTo x="16587" y="4775"/>
                <wp:lineTo x="15982" y="3820"/>
                <wp:lineTo x="9686" y="0"/>
                <wp:lineTo x="4480" y="0"/>
              </wp:wrapPolygon>
            </wp:wrapThrough>
            <wp:docPr id="460299694" name="Picture 2" descr="A close-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299694" name="Picture 2" descr="A close-up of a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98520" cy="8616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0730">
        <w:rPr>
          <w:noProof/>
        </w:rPr>
        <w:drawing>
          <wp:anchor distT="0" distB="0" distL="114300" distR="114300" simplePos="0" relativeHeight="251660288" behindDoc="1" locked="0" layoutInCell="1" allowOverlap="1" wp14:anchorId="4B04B19B" wp14:editId="797F0D0C">
            <wp:simplePos x="0" y="0"/>
            <wp:positionH relativeFrom="column">
              <wp:posOffset>6985</wp:posOffset>
            </wp:positionH>
            <wp:positionV relativeFrom="paragraph">
              <wp:posOffset>0</wp:posOffset>
            </wp:positionV>
            <wp:extent cx="3039110" cy="857250"/>
            <wp:effectExtent l="0" t="0" r="8890" b="0"/>
            <wp:wrapTight wrapText="bothSides">
              <wp:wrapPolygon edited="0">
                <wp:start x="0" y="0"/>
                <wp:lineTo x="0" y="21120"/>
                <wp:lineTo x="21528" y="21120"/>
                <wp:lineTo x="21528" y="0"/>
                <wp:lineTo x="0" y="0"/>
              </wp:wrapPolygon>
            </wp:wrapTight>
            <wp:docPr id="1481828147" name="Picture 3" descr="A whit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828147" name="Picture 3" descr="A white text on a black background&#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39110" cy="857250"/>
                    </a:xfrm>
                    <a:prstGeom prst="rect">
                      <a:avLst/>
                    </a:prstGeom>
                    <a:noFill/>
                    <a:ln>
                      <a:noFill/>
                    </a:ln>
                  </pic:spPr>
                </pic:pic>
              </a:graphicData>
            </a:graphic>
            <wp14:sizeRelH relativeFrom="page">
              <wp14:pctWidth>0</wp14:pctWidth>
            </wp14:sizeRelH>
            <wp14:sizeRelV relativeFrom="page">
              <wp14:pctHeight>0</wp14:pctHeight>
            </wp14:sizeRelV>
          </wp:anchor>
        </w:drawing>
      </w:r>
      <w:r w:rsidR="002F59EA">
        <w:rPr>
          <w:rFonts w:ascii="Aptos" w:hAnsi="Aptos" w:cs="Arial"/>
          <w:b/>
          <w:color w:val="7030A0"/>
          <w:sz w:val="24"/>
          <w:szCs w:val="24"/>
        </w:rPr>
        <w:t xml:space="preserve">                                                                </w:t>
      </w:r>
    </w:p>
    <w:p w14:paraId="430DD43A" w14:textId="188BCF0D" w:rsidR="002F59EA" w:rsidRDefault="00310730" w:rsidP="00310730">
      <w:pPr>
        <w:keepNext/>
        <w:spacing w:after="120"/>
        <w:outlineLvl w:val="1"/>
        <w:rPr>
          <w:rFonts w:asciiTheme="minorHAnsi" w:hAnsiTheme="minorHAnsi" w:cs="Arial"/>
          <w:b/>
          <w:sz w:val="24"/>
          <w:szCs w:val="24"/>
        </w:rPr>
      </w:pPr>
      <w:r>
        <w:rPr>
          <w:rFonts w:asciiTheme="minorHAnsi" w:hAnsiTheme="minorHAnsi" w:cs="Arial"/>
          <w:b/>
          <w:sz w:val="24"/>
          <w:szCs w:val="24"/>
        </w:rPr>
        <w:t xml:space="preserve">Techne logo                                                                </w:t>
      </w:r>
      <w:r w:rsidR="00E061F7">
        <w:rPr>
          <w:rFonts w:asciiTheme="minorHAnsi" w:hAnsiTheme="minorHAnsi" w:cs="Arial"/>
          <w:b/>
          <w:sz w:val="24"/>
          <w:szCs w:val="24"/>
        </w:rPr>
        <w:t xml:space="preserve">        </w:t>
      </w:r>
      <w:r w:rsidR="006152F3">
        <w:rPr>
          <w:rFonts w:asciiTheme="minorHAnsi" w:hAnsiTheme="minorHAnsi" w:cs="Arial"/>
          <w:b/>
          <w:sz w:val="24"/>
          <w:szCs w:val="24"/>
        </w:rPr>
        <w:t>UKRI Arts Humanities Research Council logo</w:t>
      </w:r>
    </w:p>
    <w:p w14:paraId="7680B61E" w14:textId="6B8E0976" w:rsidR="006C3B18" w:rsidRPr="00FD7A06" w:rsidRDefault="006C3B18" w:rsidP="00FD7A06">
      <w:pPr>
        <w:pStyle w:val="Heading2"/>
        <w:jc w:val="center"/>
        <w:rPr>
          <w:b/>
          <w:bCs/>
          <w:sz w:val="28"/>
          <w:szCs w:val="28"/>
        </w:rPr>
      </w:pPr>
      <w:r w:rsidRPr="00FD7A06">
        <w:rPr>
          <w:b/>
          <w:bCs/>
        </w:rPr>
        <w:t>Research Training Support Grant (RTSG)</w:t>
      </w:r>
    </w:p>
    <w:p w14:paraId="42D7905D" w14:textId="77777777" w:rsidR="006C3B18" w:rsidRPr="00FD7A06" w:rsidRDefault="006C3B18" w:rsidP="006C3B18">
      <w:pPr>
        <w:spacing w:line="360" w:lineRule="auto"/>
        <w:jc w:val="center"/>
        <w:rPr>
          <w:rFonts w:asciiTheme="minorHAnsi" w:hAnsiTheme="minorHAnsi"/>
          <w:b/>
          <w:sz w:val="24"/>
          <w:szCs w:val="24"/>
        </w:rPr>
      </w:pPr>
      <w:r w:rsidRPr="00FD7A06">
        <w:rPr>
          <w:rFonts w:asciiTheme="minorHAnsi" w:hAnsiTheme="minorHAnsi"/>
          <w:b/>
          <w:sz w:val="24"/>
          <w:szCs w:val="24"/>
        </w:rPr>
        <w:t>Funding for students commencing October 2019 onwards</w:t>
      </w:r>
    </w:p>
    <w:p w14:paraId="62CA162D" w14:textId="77777777" w:rsidR="006C3B18" w:rsidRPr="00FD7A06" w:rsidRDefault="006C3B18" w:rsidP="006C3B18">
      <w:pPr>
        <w:pStyle w:val="NoSpacing"/>
        <w:jc w:val="center"/>
        <w:rPr>
          <w:rFonts w:asciiTheme="minorHAnsi" w:hAnsiTheme="minorHAnsi"/>
          <w:b/>
          <w:bCs/>
          <w:sz w:val="24"/>
          <w:szCs w:val="24"/>
        </w:rPr>
      </w:pPr>
      <w:r w:rsidRPr="00FD7A06">
        <w:rPr>
          <w:rFonts w:asciiTheme="minorHAnsi" w:hAnsiTheme="minorHAnsi"/>
          <w:b/>
          <w:bCs/>
          <w:sz w:val="24"/>
          <w:szCs w:val="24"/>
        </w:rPr>
        <w:t xml:space="preserve">The amount available for the entire period of your PhD is £2,000 </w:t>
      </w:r>
    </w:p>
    <w:p w14:paraId="5027640D" w14:textId="359C4D3F" w:rsidR="003A2FFA" w:rsidRPr="006152F3" w:rsidRDefault="006C3B18" w:rsidP="006152F3">
      <w:pPr>
        <w:pStyle w:val="NoSpacing"/>
        <w:jc w:val="center"/>
        <w:rPr>
          <w:rFonts w:asciiTheme="minorHAnsi" w:hAnsiTheme="minorHAnsi"/>
          <w:b/>
          <w:bCs/>
          <w:sz w:val="24"/>
          <w:szCs w:val="24"/>
        </w:rPr>
      </w:pPr>
      <w:r w:rsidRPr="00FD7A06">
        <w:rPr>
          <w:rFonts w:asciiTheme="minorHAnsi" w:hAnsiTheme="minorHAnsi"/>
          <w:b/>
          <w:bCs/>
          <w:sz w:val="24"/>
          <w:szCs w:val="24"/>
        </w:rPr>
        <w:t>(increased from £1,750 on 1 October 2024).</w:t>
      </w:r>
    </w:p>
    <w:p w14:paraId="0926C488" w14:textId="3E39F2E1" w:rsidR="006C3B18" w:rsidRPr="003A2FFA" w:rsidRDefault="006C3B18" w:rsidP="006C3B18">
      <w:pPr>
        <w:spacing w:before="240" w:line="360" w:lineRule="auto"/>
        <w:rPr>
          <w:rFonts w:asciiTheme="minorHAnsi" w:hAnsiTheme="minorHAnsi"/>
          <w:b/>
          <w:sz w:val="24"/>
          <w:szCs w:val="24"/>
        </w:rPr>
      </w:pPr>
      <w:r w:rsidRPr="003A2FFA">
        <w:rPr>
          <w:rFonts w:asciiTheme="minorHAnsi" w:hAnsiTheme="minorHAnsi"/>
          <w:b/>
          <w:sz w:val="24"/>
          <w:szCs w:val="24"/>
        </w:rPr>
        <w:t>What is Eligible:</w:t>
      </w:r>
    </w:p>
    <w:p w14:paraId="2F4E5279" w14:textId="77777777" w:rsidR="006C3B18" w:rsidRPr="003A2FFA" w:rsidRDefault="006C3B18" w:rsidP="006C3B18">
      <w:pPr>
        <w:numPr>
          <w:ilvl w:val="0"/>
          <w:numId w:val="3"/>
        </w:numPr>
        <w:spacing w:line="240" w:lineRule="auto"/>
        <w:ind w:left="714" w:hanging="357"/>
        <w:rPr>
          <w:rFonts w:asciiTheme="minorHAnsi" w:hAnsiTheme="minorHAnsi"/>
          <w:sz w:val="24"/>
          <w:szCs w:val="24"/>
        </w:rPr>
      </w:pPr>
      <w:r w:rsidRPr="003A2FFA">
        <w:rPr>
          <w:rFonts w:asciiTheme="minorHAnsi" w:hAnsiTheme="minorHAnsi"/>
          <w:sz w:val="24"/>
          <w:szCs w:val="24"/>
        </w:rPr>
        <w:t xml:space="preserve">Funding is allocated for activities which are essential to the satisfactory completion of the student’s primary research. </w:t>
      </w:r>
    </w:p>
    <w:p w14:paraId="6ABEC738" w14:textId="0D52EFE5" w:rsidR="006C3B18" w:rsidRPr="003A2FFA" w:rsidRDefault="006C3B18" w:rsidP="006C3B18">
      <w:pPr>
        <w:numPr>
          <w:ilvl w:val="0"/>
          <w:numId w:val="3"/>
        </w:numPr>
        <w:spacing w:line="240" w:lineRule="auto"/>
        <w:ind w:left="714" w:hanging="357"/>
        <w:rPr>
          <w:rFonts w:asciiTheme="minorHAnsi" w:hAnsiTheme="minorHAnsi"/>
          <w:sz w:val="24"/>
          <w:szCs w:val="24"/>
        </w:rPr>
      </w:pPr>
      <w:r w:rsidRPr="003A2FFA">
        <w:rPr>
          <w:rFonts w:asciiTheme="minorHAnsi" w:hAnsiTheme="minorHAnsi"/>
          <w:sz w:val="24"/>
          <w:szCs w:val="24"/>
        </w:rPr>
        <w:t xml:space="preserve">The Research Training Support Grant (RTSG) can be used to enable doctoral students to undertake overseas and UK study visits, attend conferences including international conferences, and to cover other primary research costs, e.g. </w:t>
      </w:r>
      <w:r w:rsidR="001E0AC1" w:rsidRPr="003A2FFA">
        <w:rPr>
          <w:rFonts w:asciiTheme="minorHAnsi" w:hAnsiTheme="minorHAnsi"/>
          <w:sz w:val="24"/>
          <w:szCs w:val="24"/>
        </w:rPr>
        <w:t>c</w:t>
      </w:r>
      <w:r w:rsidRPr="003A2FFA">
        <w:rPr>
          <w:rFonts w:asciiTheme="minorHAnsi" w:hAnsiTheme="minorHAnsi"/>
          <w:sz w:val="24"/>
          <w:szCs w:val="24"/>
        </w:rPr>
        <w:t>onsumables or artist materials</w:t>
      </w:r>
      <w:r w:rsidR="001E0AC1" w:rsidRPr="003A2FFA">
        <w:rPr>
          <w:rFonts w:asciiTheme="minorHAnsi" w:hAnsiTheme="minorHAnsi"/>
          <w:sz w:val="24"/>
          <w:szCs w:val="24"/>
        </w:rPr>
        <w:t>.</w:t>
      </w:r>
    </w:p>
    <w:p w14:paraId="33ED9253" w14:textId="77CB0822" w:rsidR="006C3B18" w:rsidRPr="003A2FFA" w:rsidRDefault="006C3B18" w:rsidP="006C3B18">
      <w:pPr>
        <w:numPr>
          <w:ilvl w:val="0"/>
          <w:numId w:val="3"/>
        </w:numPr>
        <w:spacing w:line="240" w:lineRule="auto"/>
        <w:ind w:left="714" w:hanging="357"/>
        <w:rPr>
          <w:rFonts w:asciiTheme="minorHAnsi" w:hAnsiTheme="minorHAnsi"/>
          <w:sz w:val="24"/>
          <w:szCs w:val="24"/>
        </w:rPr>
      </w:pPr>
      <w:r w:rsidRPr="003A2FFA">
        <w:rPr>
          <w:rFonts w:asciiTheme="minorHAnsi" w:hAnsiTheme="minorHAnsi"/>
          <w:sz w:val="24"/>
          <w:szCs w:val="24"/>
        </w:rPr>
        <w:t xml:space="preserve">RTSG can be used to provide a contribution towards the costs of travel, accommodation, and other associated costs incurred </w:t>
      </w:r>
      <w:r w:rsidR="001E0AC1" w:rsidRPr="003A2FFA">
        <w:rPr>
          <w:rFonts w:asciiTheme="minorHAnsi" w:hAnsiTheme="minorHAnsi"/>
          <w:sz w:val="24"/>
          <w:szCs w:val="24"/>
        </w:rPr>
        <w:t>due to</w:t>
      </w:r>
      <w:r w:rsidRPr="003A2FFA">
        <w:rPr>
          <w:rFonts w:asciiTheme="minorHAnsi" w:hAnsiTheme="minorHAnsi"/>
          <w:sz w:val="24"/>
          <w:szCs w:val="24"/>
        </w:rPr>
        <w:t xml:space="preserve"> a student’s trip.</w:t>
      </w:r>
    </w:p>
    <w:p w14:paraId="3C1351F8" w14:textId="77777777" w:rsidR="006C3B18" w:rsidRPr="00FD7A06" w:rsidRDefault="006C3B18" w:rsidP="006C3B18">
      <w:pPr>
        <w:spacing w:line="240" w:lineRule="auto"/>
        <w:rPr>
          <w:rFonts w:asciiTheme="minorHAnsi" w:hAnsiTheme="minorHAnsi"/>
          <w:sz w:val="24"/>
          <w:szCs w:val="24"/>
        </w:rPr>
      </w:pPr>
    </w:p>
    <w:p w14:paraId="4518DA41" w14:textId="77777777" w:rsidR="006C3B18" w:rsidRPr="003A2FFA" w:rsidRDefault="006C3B18" w:rsidP="006C3B18">
      <w:pPr>
        <w:spacing w:before="240" w:line="360" w:lineRule="auto"/>
        <w:rPr>
          <w:rFonts w:asciiTheme="minorHAnsi" w:hAnsiTheme="minorHAnsi"/>
          <w:b/>
          <w:sz w:val="24"/>
          <w:szCs w:val="24"/>
        </w:rPr>
      </w:pPr>
      <w:r w:rsidRPr="003A2FFA">
        <w:rPr>
          <w:rFonts w:asciiTheme="minorHAnsi" w:hAnsiTheme="minorHAnsi"/>
          <w:b/>
          <w:sz w:val="24"/>
          <w:szCs w:val="24"/>
        </w:rPr>
        <w:t xml:space="preserve">What is </w:t>
      </w:r>
      <w:r w:rsidRPr="003A2FFA">
        <w:rPr>
          <w:rFonts w:asciiTheme="minorHAnsi" w:hAnsiTheme="minorHAnsi"/>
          <w:b/>
          <w:sz w:val="24"/>
          <w:szCs w:val="24"/>
          <w:u w:val="single"/>
        </w:rPr>
        <w:t>not</w:t>
      </w:r>
      <w:r w:rsidRPr="003A2FFA">
        <w:rPr>
          <w:rFonts w:asciiTheme="minorHAnsi" w:hAnsiTheme="minorHAnsi"/>
          <w:b/>
          <w:sz w:val="24"/>
          <w:szCs w:val="24"/>
        </w:rPr>
        <w:t xml:space="preserve"> Eligible:</w:t>
      </w:r>
    </w:p>
    <w:p w14:paraId="0EB05C1B" w14:textId="3EC06742" w:rsidR="006C3B18" w:rsidRPr="003A2FFA" w:rsidRDefault="006C3B18" w:rsidP="006C3B18">
      <w:pPr>
        <w:numPr>
          <w:ilvl w:val="0"/>
          <w:numId w:val="3"/>
        </w:numPr>
        <w:spacing w:line="240" w:lineRule="auto"/>
        <w:ind w:left="714" w:hanging="357"/>
        <w:rPr>
          <w:rFonts w:asciiTheme="minorHAnsi" w:hAnsiTheme="minorHAnsi"/>
          <w:sz w:val="24"/>
          <w:szCs w:val="24"/>
        </w:rPr>
      </w:pPr>
      <w:r w:rsidRPr="003A2FFA">
        <w:rPr>
          <w:rFonts w:asciiTheme="minorHAnsi" w:hAnsiTheme="minorHAnsi"/>
          <w:sz w:val="24"/>
          <w:szCs w:val="24"/>
        </w:rPr>
        <w:t>RTSG must not be used by C</w:t>
      </w:r>
      <w:r w:rsidR="003A2FFA">
        <w:rPr>
          <w:rFonts w:asciiTheme="minorHAnsi" w:hAnsiTheme="minorHAnsi"/>
          <w:sz w:val="24"/>
          <w:szCs w:val="24"/>
        </w:rPr>
        <w:t xml:space="preserve">ollaborative </w:t>
      </w:r>
      <w:r w:rsidRPr="003A2FFA">
        <w:rPr>
          <w:rFonts w:asciiTheme="minorHAnsi" w:hAnsiTheme="minorHAnsi"/>
          <w:sz w:val="24"/>
          <w:szCs w:val="24"/>
        </w:rPr>
        <w:t>D</w:t>
      </w:r>
      <w:r w:rsidR="003A2FFA">
        <w:rPr>
          <w:rFonts w:asciiTheme="minorHAnsi" w:hAnsiTheme="minorHAnsi"/>
          <w:sz w:val="24"/>
          <w:szCs w:val="24"/>
        </w:rPr>
        <w:t xml:space="preserve">octoral </w:t>
      </w:r>
      <w:r w:rsidRPr="003A2FFA">
        <w:rPr>
          <w:rFonts w:asciiTheme="minorHAnsi" w:hAnsiTheme="minorHAnsi"/>
          <w:sz w:val="24"/>
          <w:szCs w:val="24"/>
        </w:rPr>
        <w:t>A</w:t>
      </w:r>
      <w:r w:rsidR="003A2FFA">
        <w:rPr>
          <w:rFonts w:asciiTheme="minorHAnsi" w:hAnsiTheme="minorHAnsi"/>
          <w:sz w:val="24"/>
          <w:szCs w:val="24"/>
        </w:rPr>
        <w:t>ward (CDA)</w:t>
      </w:r>
      <w:r w:rsidRPr="003A2FFA">
        <w:rPr>
          <w:rFonts w:asciiTheme="minorHAnsi" w:hAnsiTheme="minorHAnsi"/>
          <w:sz w:val="24"/>
          <w:szCs w:val="24"/>
        </w:rPr>
        <w:t xml:space="preserve"> students to support costs of working with their external partner. CDA students receive additional funding annually to cover partner engagement costs.</w:t>
      </w:r>
    </w:p>
    <w:p w14:paraId="1ECA30AE" w14:textId="3F2D6CAD" w:rsidR="006C3B18" w:rsidRPr="003A2FFA" w:rsidRDefault="006C3B18" w:rsidP="006C3B18">
      <w:pPr>
        <w:numPr>
          <w:ilvl w:val="0"/>
          <w:numId w:val="3"/>
        </w:numPr>
        <w:spacing w:line="240" w:lineRule="auto"/>
        <w:rPr>
          <w:rFonts w:asciiTheme="minorHAnsi" w:hAnsiTheme="minorHAnsi"/>
          <w:sz w:val="24"/>
          <w:szCs w:val="24"/>
        </w:rPr>
      </w:pPr>
      <w:r w:rsidRPr="003A2FFA">
        <w:rPr>
          <w:rFonts w:asciiTheme="minorHAnsi" w:hAnsiTheme="minorHAnsi"/>
          <w:sz w:val="24"/>
          <w:szCs w:val="24"/>
        </w:rPr>
        <w:t>We would not normally expect a student to go on a UK or overseas study visit in the last three months of the funded period of their award</w:t>
      </w:r>
      <w:r w:rsidR="001E0AC1" w:rsidRPr="003A2FFA">
        <w:rPr>
          <w:rFonts w:asciiTheme="minorHAnsi" w:hAnsiTheme="minorHAnsi"/>
          <w:sz w:val="24"/>
          <w:szCs w:val="24"/>
        </w:rPr>
        <w:t>.</w:t>
      </w:r>
    </w:p>
    <w:p w14:paraId="4DBA57E1" w14:textId="1B2B3C49" w:rsidR="006C3B18" w:rsidRPr="003A2FFA" w:rsidRDefault="006C3B18" w:rsidP="006C3B18">
      <w:pPr>
        <w:numPr>
          <w:ilvl w:val="0"/>
          <w:numId w:val="3"/>
        </w:numPr>
        <w:spacing w:line="240" w:lineRule="auto"/>
        <w:rPr>
          <w:rFonts w:asciiTheme="minorHAnsi" w:hAnsiTheme="minorHAnsi"/>
          <w:sz w:val="24"/>
          <w:szCs w:val="24"/>
        </w:rPr>
      </w:pPr>
      <w:r w:rsidRPr="003A2FFA">
        <w:rPr>
          <w:rFonts w:asciiTheme="minorHAnsi" w:hAnsiTheme="minorHAnsi"/>
          <w:sz w:val="24"/>
          <w:szCs w:val="24"/>
        </w:rPr>
        <w:t>RTSG is not eligible for students after the end of their period of funding</w:t>
      </w:r>
      <w:r w:rsidR="001E0AC1" w:rsidRPr="003A2FFA">
        <w:rPr>
          <w:rFonts w:asciiTheme="minorHAnsi" w:hAnsiTheme="minorHAnsi"/>
          <w:sz w:val="24"/>
          <w:szCs w:val="24"/>
        </w:rPr>
        <w:t>.</w:t>
      </w:r>
      <w:r w:rsidR="003A2FFA">
        <w:rPr>
          <w:rFonts w:asciiTheme="minorHAnsi" w:hAnsiTheme="minorHAnsi"/>
          <w:sz w:val="24"/>
          <w:szCs w:val="24"/>
        </w:rPr>
        <w:t xml:space="preserve">  </w:t>
      </w:r>
      <w:r w:rsidR="001E0AC1" w:rsidRPr="003A2FFA">
        <w:rPr>
          <w:rFonts w:asciiTheme="minorHAnsi" w:hAnsiTheme="minorHAnsi"/>
          <w:sz w:val="24"/>
          <w:szCs w:val="24"/>
        </w:rPr>
        <w:t>O</w:t>
      </w:r>
      <w:r w:rsidRPr="003A2FFA">
        <w:rPr>
          <w:rFonts w:asciiTheme="minorHAnsi" w:hAnsiTheme="minorHAnsi"/>
          <w:sz w:val="24"/>
          <w:szCs w:val="24"/>
        </w:rPr>
        <w:t>nly costs incurred</w:t>
      </w:r>
      <w:r w:rsidR="001E0AC1" w:rsidRPr="003A2FFA">
        <w:rPr>
          <w:rFonts w:asciiTheme="minorHAnsi" w:hAnsiTheme="minorHAnsi"/>
          <w:sz w:val="24"/>
          <w:szCs w:val="24"/>
        </w:rPr>
        <w:t>,</w:t>
      </w:r>
      <w:r w:rsidRPr="003A2FFA">
        <w:rPr>
          <w:rFonts w:asciiTheme="minorHAnsi" w:hAnsiTheme="minorHAnsi"/>
          <w:sz w:val="24"/>
          <w:szCs w:val="24"/>
        </w:rPr>
        <w:t xml:space="preserve"> and receipts dated</w:t>
      </w:r>
      <w:r w:rsidR="001E0AC1" w:rsidRPr="003A2FFA">
        <w:rPr>
          <w:rFonts w:asciiTheme="minorHAnsi" w:hAnsiTheme="minorHAnsi"/>
          <w:sz w:val="24"/>
          <w:szCs w:val="24"/>
        </w:rPr>
        <w:t>,</w:t>
      </w:r>
      <w:r w:rsidRPr="003A2FFA">
        <w:rPr>
          <w:rFonts w:asciiTheme="minorHAnsi" w:hAnsiTheme="minorHAnsi"/>
          <w:sz w:val="24"/>
          <w:szCs w:val="24"/>
        </w:rPr>
        <w:t xml:space="preserve"> during their funded period are eligible</w:t>
      </w:r>
      <w:r w:rsidR="003A2FFA">
        <w:rPr>
          <w:rFonts w:asciiTheme="minorHAnsi" w:hAnsiTheme="minorHAnsi"/>
          <w:sz w:val="24"/>
          <w:szCs w:val="24"/>
        </w:rPr>
        <w:t xml:space="preserve"> to be paid</w:t>
      </w:r>
      <w:r w:rsidRPr="003A2FFA">
        <w:rPr>
          <w:rFonts w:asciiTheme="minorHAnsi" w:hAnsiTheme="minorHAnsi"/>
          <w:sz w:val="24"/>
          <w:szCs w:val="24"/>
        </w:rPr>
        <w:t>.</w:t>
      </w:r>
    </w:p>
    <w:p w14:paraId="00CA3652" w14:textId="7BAA1654" w:rsidR="006C3B18" w:rsidRPr="003A2FFA" w:rsidRDefault="006C3B18" w:rsidP="006C3B18">
      <w:pPr>
        <w:numPr>
          <w:ilvl w:val="0"/>
          <w:numId w:val="3"/>
        </w:numPr>
        <w:spacing w:line="240" w:lineRule="auto"/>
        <w:rPr>
          <w:rFonts w:asciiTheme="minorHAnsi" w:hAnsiTheme="minorHAnsi"/>
          <w:sz w:val="24"/>
          <w:szCs w:val="24"/>
        </w:rPr>
      </w:pPr>
      <w:r w:rsidRPr="003A2FFA">
        <w:rPr>
          <w:rFonts w:asciiTheme="minorHAnsi" w:hAnsiTheme="minorHAnsi"/>
          <w:sz w:val="24"/>
          <w:szCs w:val="24"/>
        </w:rPr>
        <w:t xml:space="preserve">Costs </w:t>
      </w:r>
      <w:r w:rsidR="003A2FFA">
        <w:rPr>
          <w:rFonts w:asciiTheme="minorHAnsi" w:hAnsiTheme="minorHAnsi"/>
          <w:sz w:val="24"/>
          <w:szCs w:val="24"/>
        </w:rPr>
        <w:t>cannot be claimed</w:t>
      </w:r>
      <w:r w:rsidRPr="003A2FFA">
        <w:rPr>
          <w:rFonts w:asciiTheme="minorHAnsi" w:hAnsiTheme="minorHAnsi"/>
          <w:sz w:val="24"/>
          <w:szCs w:val="24"/>
        </w:rPr>
        <w:t xml:space="preserve"> for any expenses before the student’s award has commenced</w:t>
      </w:r>
      <w:r w:rsidR="001E0AC1" w:rsidRPr="003A2FFA">
        <w:rPr>
          <w:rFonts w:asciiTheme="minorHAnsi" w:hAnsiTheme="minorHAnsi"/>
          <w:sz w:val="24"/>
          <w:szCs w:val="24"/>
        </w:rPr>
        <w:t>.</w:t>
      </w:r>
      <w:r w:rsidRPr="003A2FFA">
        <w:rPr>
          <w:rFonts w:asciiTheme="minorHAnsi" w:hAnsiTheme="minorHAnsi"/>
          <w:sz w:val="24"/>
          <w:szCs w:val="24"/>
        </w:rPr>
        <w:t xml:space="preserve">  </w:t>
      </w:r>
    </w:p>
    <w:p w14:paraId="6892AA9F" w14:textId="73690C31" w:rsidR="006C3B18" w:rsidRPr="003A2FFA" w:rsidRDefault="006C3B18" w:rsidP="006C3B18">
      <w:pPr>
        <w:numPr>
          <w:ilvl w:val="0"/>
          <w:numId w:val="3"/>
        </w:numPr>
        <w:spacing w:line="240" w:lineRule="auto"/>
        <w:rPr>
          <w:rFonts w:asciiTheme="minorHAnsi" w:hAnsiTheme="minorHAnsi"/>
          <w:sz w:val="24"/>
          <w:szCs w:val="24"/>
        </w:rPr>
      </w:pPr>
      <w:r w:rsidRPr="003A2FFA">
        <w:rPr>
          <w:rFonts w:asciiTheme="minorHAnsi" w:hAnsiTheme="minorHAnsi"/>
          <w:sz w:val="24"/>
          <w:szCs w:val="24"/>
        </w:rPr>
        <w:t>Retrospective funding applications are not normally permitted</w:t>
      </w:r>
      <w:r w:rsidR="001E0AC1" w:rsidRPr="003A2FFA">
        <w:rPr>
          <w:rFonts w:asciiTheme="minorHAnsi" w:hAnsiTheme="minorHAnsi" w:cs="Arial"/>
          <w:sz w:val="24"/>
          <w:szCs w:val="24"/>
          <w:lang w:val="en"/>
        </w:rPr>
        <w:t>.</w:t>
      </w:r>
      <w:r w:rsidR="00CB05E9">
        <w:rPr>
          <w:rFonts w:asciiTheme="minorHAnsi" w:hAnsiTheme="minorHAnsi" w:cs="Arial"/>
          <w:sz w:val="24"/>
          <w:szCs w:val="24"/>
          <w:lang w:val="en"/>
        </w:rPr>
        <w:t xml:space="preserve"> </w:t>
      </w:r>
      <w:r w:rsidR="001E0AC1" w:rsidRPr="003A2FFA">
        <w:rPr>
          <w:rFonts w:asciiTheme="minorHAnsi" w:hAnsiTheme="minorHAnsi" w:cs="Arial"/>
          <w:sz w:val="24"/>
          <w:szCs w:val="24"/>
          <w:lang w:val="en"/>
        </w:rPr>
        <w:t>P</w:t>
      </w:r>
      <w:r w:rsidRPr="003A2FFA">
        <w:rPr>
          <w:rFonts w:asciiTheme="minorHAnsi" w:hAnsiTheme="minorHAnsi" w:cs="Arial"/>
          <w:sz w:val="24"/>
          <w:szCs w:val="24"/>
          <w:lang w:val="en"/>
        </w:rPr>
        <w:t xml:space="preserve">lease contact Techne </w:t>
      </w:r>
      <w:r w:rsidR="003A2FFA">
        <w:rPr>
          <w:rFonts w:asciiTheme="minorHAnsi" w:hAnsiTheme="minorHAnsi" w:cs="Arial"/>
          <w:sz w:val="24"/>
          <w:szCs w:val="24"/>
          <w:lang w:val="en"/>
        </w:rPr>
        <w:t xml:space="preserve">for guidance in such cases. </w:t>
      </w:r>
    </w:p>
    <w:p w14:paraId="5DA896DD" w14:textId="77777777" w:rsidR="006C3B18" w:rsidRPr="00FD7A06" w:rsidRDefault="006C3B18" w:rsidP="006C3B18">
      <w:pPr>
        <w:numPr>
          <w:ilvl w:val="0"/>
          <w:numId w:val="3"/>
        </w:numPr>
        <w:spacing w:line="240" w:lineRule="auto"/>
        <w:rPr>
          <w:rFonts w:asciiTheme="minorHAnsi" w:hAnsiTheme="minorHAnsi"/>
          <w:sz w:val="24"/>
          <w:szCs w:val="24"/>
        </w:rPr>
      </w:pPr>
      <w:r w:rsidRPr="00FD7A06">
        <w:rPr>
          <w:rFonts w:asciiTheme="minorHAnsi" w:hAnsiTheme="minorHAnsi"/>
          <w:sz w:val="24"/>
          <w:szCs w:val="24"/>
        </w:rPr>
        <w:t>Visits to</w:t>
      </w:r>
      <w:r w:rsidRPr="00FD7A06">
        <w:rPr>
          <w:rFonts w:asciiTheme="minorHAnsi" w:hAnsiTheme="minorHAnsi" w:cs="Arial"/>
          <w:sz w:val="24"/>
          <w:szCs w:val="24"/>
          <w:lang w:val="en"/>
        </w:rPr>
        <w:t xml:space="preserve"> countries or areas where the Foreign and Commonwealth Office advises against travel or </w:t>
      </w:r>
      <w:proofErr w:type="gramStart"/>
      <w:r w:rsidRPr="00FD7A06">
        <w:rPr>
          <w:rFonts w:asciiTheme="minorHAnsi" w:hAnsiTheme="minorHAnsi" w:cs="Arial"/>
          <w:sz w:val="24"/>
          <w:szCs w:val="24"/>
          <w:lang w:val="en"/>
        </w:rPr>
        <w:t>all</w:t>
      </w:r>
      <w:proofErr w:type="gramEnd"/>
      <w:r w:rsidRPr="00FD7A06">
        <w:rPr>
          <w:rFonts w:asciiTheme="minorHAnsi" w:hAnsiTheme="minorHAnsi" w:cs="Arial"/>
          <w:sz w:val="24"/>
          <w:szCs w:val="24"/>
          <w:lang w:val="en"/>
        </w:rPr>
        <w:t xml:space="preserve"> but essential travel are not fundable.</w:t>
      </w:r>
    </w:p>
    <w:p w14:paraId="27B08051" w14:textId="249EDA30" w:rsidR="006C3B18" w:rsidRPr="00FD7A06" w:rsidRDefault="006C3B18" w:rsidP="006C3B18">
      <w:pPr>
        <w:numPr>
          <w:ilvl w:val="0"/>
          <w:numId w:val="3"/>
        </w:numPr>
        <w:spacing w:line="240" w:lineRule="auto"/>
        <w:rPr>
          <w:rFonts w:asciiTheme="minorHAnsi" w:hAnsiTheme="minorHAnsi" w:cs="Arial"/>
          <w:sz w:val="24"/>
          <w:szCs w:val="24"/>
        </w:rPr>
      </w:pPr>
      <w:r w:rsidRPr="00FD7A06">
        <w:rPr>
          <w:rFonts w:asciiTheme="minorHAnsi" w:hAnsiTheme="minorHAnsi" w:cs="Arial"/>
          <w:sz w:val="24"/>
          <w:szCs w:val="24"/>
        </w:rPr>
        <w:t>Payments for membership of professional bodies or similar</w:t>
      </w:r>
      <w:r w:rsidR="001E0AC1" w:rsidRPr="00FD7A06">
        <w:rPr>
          <w:rFonts w:asciiTheme="minorHAnsi" w:hAnsiTheme="minorHAnsi" w:cs="Arial"/>
          <w:sz w:val="24"/>
          <w:szCs w:val="24"/>
        </w:rPr>
        <w:t>.</w:t>
      </w:r>
    </w:p>
    <w:p w14:paraId="393769B6" w14:textId="5CB7F39C" w:rsidR="006C3B18" w:rsidRPr="00FD7A06" w:rsidRDefault="006C3B18" w:rsidP="006C3B18">
      <w:pPr>
        <w:numPr>
          <w:ilvl w:val="0"/>
          <w:numId w:val="3"/>
        </w:numPr>
        <w:spacing w:line="240" w:lineRule="auto"/>
        <w:rPr>
          <w:rFonts w:asciiTheme="minorHAnsi" w:hAnsiTheme="minorHAnsi" w:cs="Arial"/>
          <w:sz w:val="24"/>
          <w:szCs w:val="24"/>
        </w:rPr>
      </w:pPr>
      <w:r w:rsidRPr="00FD7A06">
        <w:rPr>
          <w:rFonts w:asciiTheme="minorHAnsi" w:hAnsiTheme="minorHAnsi" w:cs="Arial"/>
          <w:sz w:val="24"/>
          <w:szCs w:val="24"/>
        </w:rPr>
        <w:t xml:space="preserve">Costs associated with an AHRC </w:t>
      </w:r>
      <w:r w:rsidR="003A2FFA">
        <w:rPr>
          <w:rFonts w:asciiTheme="minorHAnsi" w:hAnsiTheme="minorHAnsi" w:cs="Arial"/>
          <w:sz w:val="24"/>
          <w:szCs w:val="24"/>
        </w:rPr>
        <w:t>International Fellowship</w:t>
      </w:r>
      <w:r w:rsidRPr="00FD7A06">
        <w:rPr>
          <w:rFonts w:asciiTheme="minorHAnsi" w:hAnsiTheme="minorHAnsi" w:cs="Arial"/>
          <w:sz w:val="24"/>
          <w:szCs w:val="24"/>
        </w:rPr>
        <w:t xml:space="preserve"> award </w:t>
      </w:r>
      <w:r w:rsidR="003A2FFA">
        <w:rPr>
          <w:rFonts w:asciiTheme="minorHAnsi" w:hAnsiTheme="minorHAnsi" w:cs="Arial"/>
          <w:sz w:val="24"/>
          <w:szCs w:val="24"/>
        </w:rPr>
        <w:t xml:space="preserve">as this </w:t>
      </w:r>
      <w:r w:rsidRPr="00FD7A06">
        <w:rPr>
          <w:rFonts w:asciiTheme="minorHAnsi" w:hAnsiTheme="minorHAnsi" w:cs="Arial"/>
          <w:sz w:val="24"/>
          <w:szCs w:val="24"/>
        </w:rPr>
        <w:t>is funded direct</w:t>
      </w:r>
      <w:r w:rsidR="003A2FFA">
        <w:rPr>
          <w:rFonts w:asciiTheme="minorHAnsi" w:hAnsiTheme="minorHAnsi" w:cs="Arial"/>
          <w:sz w:val="24"/>
          <w:szCs w:val="24"/>
        </w:rPr>
        <w:t>ly</w:t>
      </w:r>
      <w:r w:rsidRPr="00FD7A06">
        <w:rPr>
          <w:rFonts w:asciiTheme="minorHAnsi" w:hAnsiTheme="minorHAnsi" w:cs="Arial"/>
          <w:sz w:val="24"/>
          <w:szCs w:val="24"/>
        </w:rPr>
        <w:t xml:space="preserve"> by the AHRC.</w:t>
      </w:r>
    </w:p>
    <w:p w14:paraId="1DDF2D22" w14:textId="77777777" w:rsidR="006C3B18" w:rsidRPr="00FD7A06" w:rsidRDefault="006C3B18" w:rsidP="006C3B18">
      <w:pPr>
        <w:numPr>
          <w:ilvl w:val="0"/>
          <w:numId w:val="1"/>
        </w:numPr>
        <w:tabs>
          <w:tab w:val="clear" w:pos="360"/>
        </w:tabs>
        <w:spacing w:before="240" w:after="120" w:line="240" w:lineRule="auto"/>
        <w:ind w:left="426" w:hanging="426"/>
        <w:rPr>
          <w:rFonts w:asciiTheme="minorHAnsi" w:hAnsiTheme="minorHAnsi" w:cs="Arial"/>
          <w:b/>
          <w:bCs/>
          <w:sz w:val="24"/>
          <w:szCs w:val="24"/>
          <w:u w:val="single"/>
          <w:lang w:val="en"/>
        </w:rPr>
      </w:pPr>
      <w:r w:rsidRPr="00FD7A06">
        <w:rPr>
          <w:rFonts w:asciiTheme="minorHAnsi" w:hAnsiTheme="minorHAnsi" w:cs="Arial"/>
          <w:b/>
          <w:bCs/>
          <w:sz w:val="24"/>
          <w:szCs w:val="24"/>
          <w:u w:val="single"/>
          <w:lang w:val="en"/>
        </w:rPr>
        <w:t xml:space="preserve">Criteria for assessment </w:t>
      </w:r>
    </w:p>
    <w:p w14:paraId="15D325CE" w14:textId="77777777" w:rsidR="006C3B18" w:rsidRPr="00FD7A06" w:rsidRDefault="006C3B18" w:rsidP="006C3B18">
      <w:pPr>
        <w:numPr>
          <w:ilvl w:val="0"/>
          <w:numId w:val="3"/>
        </w:numPr>
        <w:spacing w:line="240" w:lineRule="auto"/>
        <w:rPr>
          <w:rFonts w:asciiTheme="minorHAnsi" w:hAnsiTheme="minorHAnsi"/>
          <w:sz w:val="24"/>
          <w:szCs w:val="24"/>
        </w:rPr>
      </w:pPr>
      <w:r w:rsidRPr="00FD7A06">
        <w:rPr>
          <w:rFonts w:asciiTheme="minorHAnsi" w:hAnsiTheme="minorHAnsi" w:cs="Arial"/>
          <w:sz w:val="24"/>
          <w:szCs w:val="24"/>
          <w:lang w:val="en"/>
        </w:rPr>
        <w:t xml:space="preserve">The </w:t>
      </w:r>
      <w:proofErr w:type="spellStart"/>
      <w:r w:rsidRPr="00FD7A06">
        <w:rPr>
          <w:rFonts w:asciiTheme="minorHAnsi" w:hAnsiTheme="minorHAnsi" w:cs="Arial"/>
          <w:sz w:val="24"/>
          <w:szCs w:val="24"/>
          <w:lang w:val="en"/>
        </w:rPr>
        <w:t>contribu</w:t>
      </w:r>
      <w:r w:rsidRPr="00FD7A06">
        <w:rPr>
          <w:rFonts w:asciiTheme="minorHAnsi" w:hAnsiTheme="minorHAnsi"/>
          <w:sz w:val="24"/>
          <w:szCs w:val="24"/>
        </w:rPr>
        <w:t>tion</w:t>
      </w:r>
      <w:proofErr w:type="spellEnd"/>
      <w:r w:rsidRPr="00FD7A06">
        <w:rPr>
          <w:rFonts w:asciiTheme="minorHAnsi" w:hAnsiTheme="minorHAnsi"/>
          <w:sz w:val="24"/>
          <w:szCs w:val="24"/>
        </w:rPr>
        <w:t xml:space="preserve"> of the proposed activity to the student’s professional development and future career prospects.</w:t>
      </w:r>
    </w:p>
    <w:p w14:paraId="605E0901" w14:textId="77777777" w:rsidR="006C3B18" w:rsidRPr="00FD7A06" w:rsidRDefault="006C3B18" w:rsidP="006C3B18">
      <w:pPr>
        <w:numPr>
          <w:ilvl w:val="0"/>
          <w:numId w:val="3"/>
        </w:numPr>
        <w:spacing w:line="240" w:lineRule="auto"/>
        <w:rPr>
          <w:rFonts w:asciiTheme="minorHAnsi" w:hAnsiTheme="minorHAnsi"/>
          <w:sz w:val="24"/>
          <w:szCs w:val="24"/>
        </w:rPr>
      </w:pPr>
      <w:r w:rsidRPr="00FD7A06">
        <w:rPr>
          <w:rFonts w:asciiTheme="minorHAnsi" w:hAnsiTheme="minorHAnsi"/>
          <w:sz w:val="24"/>
          <w:szCs w:val="24"/>
        </w:rPr>
        <w:t xml:space="preserve">The appropriateness of the activity at the current stage of the PhD programme. </w:t>
      </w:r>
    </w:p>
    <w:p w14:paraId="2DAEA661" w14:textId="70F623FE" w:rsidR="006C3B18" w:rsidRPr="00FD7A06" w:rsidRDefault="006C3B18" w:rsidP="004C442E">
      <w:pPr>
        <w:numPr>
          <w:ilvl w:val="0"/>
          <w:numId w:val="1"/>
        </w:numPr>
        <w:tabs>
          <w:tab w:val="clear" w:pos="360"/>
        </w:tabs>
        <w:spacing w:before="240" w:after="120" w:line="240" w:lineRule="auto"/>
        <w:ind w:left="426" w:hanging="426"/>
        <w:rPr>
          <w:rFonts w:asciiTheme="minorHAnsi" w:hAnsiTheme="minorHAnsi"/>
          <w:b/>
          <w:sz w:val="24"/>
          <w:szCs w:val="24"/>
          <w:u w:val="single"/>
        </w:rPr>
      </w:pPr>
      <w:r w:rsidRPr="00FD7A06">
        <w:rPr>
          <w:rFonts w:asciiTheme="minorHAnsi" w:hAnsiTheme="minorHAnsi"/>
          <w:sz w:val="24"/>
          <w:szCs w:val="24"/>
        </w:rPr>
        <w:t xml:space="preserve">The student’s </w:t>
      </w:r>
      <w:r w:rsidR="00452A6F" w:rsidRPr="00FD7A06">
        <w:rPr>
          <w:rFonts w:asciiTheme="minorHAnsi" w:hAnsiTheme="minorHAnsi" w:cs="Arial"/>
          <w:sz w:val="24"/>
          <w:szCs w:val="24"/>
          <w:lang w:val="en"/>
        </w:rPr>
        <w:t>record</w:t>
      </w:r>
      <w:r w:rsidRPr="00FD7A06">
        <w:rPr>
          <w:rFonts w:asciiTheme="minorHAnsi" w:hAnsiTheme="minorHAnsi" w:cs="Arial"/>
          <w:sz w:val="24"/>
          <w:szCs w:val="24"/>
          <w:lang w:val="en"/>
        </w:rPr>
        <w:t xml:space="preserve"> of attendance at Techne</w:t>
      </w:r>
      <w:r w:rsidRPr="00FD7A06">
        <w:rPr>
          <w:rFonts w:asciiTheme="minorHAnsi" w:hAnsiTheme="minorHAnsi"/>
          <w:i/>
          <w:sz w:val="24"/>
          <w:szCs w:val="24"/>
        </w:rPr>
        <w:t xml:space="preserve"> </w:t>
      </w:r>
      <w:r w:rsidRPr="00FD7A06">
        <w:rPr>
          <w:rFonts w:asciiTheme="minorHAnsi" w:hAnsiTheme="minorHAnsi" w:cs="Arial"/>
          <w:sz w:val="24"/>
          <w:szCs w:val="24"/>
          <w:lang w:val="en"/>
        </w:rPr>
        <w:t>Congresses</w:t>
      </w:r>
      <w:r w:rsidR="004C442E" w:rsidRPr="004C442E">
        <w:rPr>
          <w:rFonts w:asciiTheme="minorHAnsi" w:hAnsiTheme="minorHAnsi" w:cs="Arial"/>
          <w:sz w:val="24"/>
          <w:szCs w:val="24"/>
          <w:lang w:val="en"/>
        </w:rPr>
        <w:t xml:space="preserve">, the Welcome Event and the Techne EDI Training (2025-26) (all are mandatory events). </w:t>
      </w:r>
      <w:r w:rsidRPr="00FD7A06">
        <w:rPr>
          <w:rFonts w:asciiTheme="minorHAnsi" w:hAnsiTheme="minorHAnsi" w:cs="Arial"/>
          <w:sz w:val="24"/>
          <w:szCs w:val="24"/>
          <w:lang w:val="en"/>
        </w:rPr>
        <w:t xml:space="preserve"> </w:t>
      </w:r>
    </w:p>
    <w:p w14:paraId="6B41A568" w14:textId="77777777" w:rsidR="008653BD" w:rsidRPr="00FD7A06" w:rsidRDefault="008653BD" w:rsidP="008653BD">
      <w:pPr>
        <w:numPr>
          <w:ilvl w:val="0"/>
          <w:numId w:val="1"/>
        </w:numPr>
        <w:tabs>
          <w:tab w:val="clear" w:pos="360"/>
        </w:tabs>
        <w:spacing w:before="240" w:after="120" w:line="240" w:lineRule="auto"/>
        <w:ind w:left="426" w:hanging="426"/>
        <w:rPr>
          <w:rFonts w:asciiTheme="minorHAnsi" w:hAnsiTheme="minorHAnsi"/>
          <w:b/>
          <w:sz w:val="24"/>
          <w:szCs w:val="24"/>
          <w:u w:val="single"/>
        </w:rPr>
      </w:pPr>
      <w:r w:rsidRPr="00FD7A06">
        <w:rPr>
          <w:rFonts w:asciiTheme="minorHAnsi" w:hAnsiTheme="minorHAnsi" w:cs="Arial"/>
          <w:b/>
          <w:bCs/>
          <w:sz w:val="24"/>
          <w:szCs w:val="24"/>
          <w:u w:val="single"/>
          <w:lang w:val="en"/>
        </w:rPr>
        <w:lastRenderedPageBreak/>
        <w:t>Applying</w:t>
      </w:r>
    </w:p>
    <w:p w14:paraId="2DAEE563" w14:textId="484F8544" w:rsidR="004C442E" w:rsidRPr="00CB579A" w:rsidRDefault="004C442E" w:rsidP="008653BD">
      <w:pPr>
        <w:pStyle w:val="ListParagraph"/>
        <w:spacing w:before="120" w:line="240" w:lineRule="auto"/>
        <w:ind w:left="360"/>
        <w:rPr>
          <w:rFonts w:asciiTheme="minorHAnsi" w:hAnsiTheme="minorHAnsi"/>
          <w:sz w:val="24"/>
          <w:szCs w:val="24"/>
        </w:rPr>
      </w:pPr>
      <w:r w:rsidRPr="00CB579A">
        <w:rPr>
          <w:rFonts w:asciiTheme="minorHAnsi" w:hAnsiTheme="minorHAnsi" w:cs="Arial"/>
          <w:sz w:val="24"/>
          <w:szCs w:val="24"/>
        </w:rPr>
        <w:t>In section 5 of the application form</w:t>
      </w:r>
      <w:r w:rsidR="00983328">
        <w:rPr>
          <w:rFonts w:asciiTheme="minorHAnsi" w:hAnsiTheme="minorHAnsi" w:cs="Arial"/>
          <w:sz w:val="24"/>
          <w:szCs w:val="24"/>
        </w:rPr>
        <w:t xml:space="preserve"> entitled</w:t>
      </w:r>
      <w:r w:rsidR="00CB579A">
        <w:rPr>
          <w:rFonts w:asciiTheme="minorHAnsi" w:hAnsiTheme="minorHAnsi" w:cs="Arial"/>
          <w:sz w:val="24"/>
          <w:szCs w:val="24"/>
        </w:rPr>
        <w:t xml:space="preserve">, </w:t>
      </w:r>
      <w:proofErr w:type="gramStart"/>
      <w:r w:rsidR="00CB579A">
        <w:rPr>
          <w:rFonts w:asciiTheme="minorHAnsi" w:hAnsiTheme="minorHAnsi" w:cs="Arial"/>
          <w:b/>
          <w:bCs/>
          <w:sz w:val="24"/>
          <w:szCs w:val="24"/>
        </w:rPr>
        <w:t>To</w:t>
      </w:r>
      <w:proofErr w:type="gramEnd"/>
      <w:r w:rsidR="00CB579A">
        <w:rPr>
          <w:rFonts w:asciiTheme="minorHAnsi" w:hAnsiTheme="minorHAnsi" w:cs="Arial"/>
          <w:b/>
          <w:bCs/>
          <w:sz w:val="24"/>
          <w:szCs w:val="24"/>
        </w:rPr>
        <w:t xml:space="preserve"> be completed by the Supervisor and Student</w:t>
      </w:r>
      <w:r w:rsidRPr="00CB579A">
        <w:rPr>
          <w:rFonts w:asciiTheme="minorHAnsi" w:hAnsiTheme="minorHAnsi" w:cs="Arial"/>
          <w:sz w:val="24"/>
          <w:szCs w:val="24"/>
        </w:rPr>
        <w:t>. the Supervisor and student are asked to confirm that their home institution requirements in respect of health and safety checks, risk assessments and ethics, have been followed.  It is also essential that Techne students check that they are fully insured for the activity concerned</w:t>
      </w:r>
      <w:r w:rsidR="008653BD">
        <w:rPr>
          <w:rFonts w:asciiTheme="minorHAnsi" w:hAnsiTheme="minorHAnsi" w:cs="Arial"/>
          <w:sz w:val="24"/>
          <w:szCs w:val="24"/>
        </w:rPr>
        <w:t>.</w:t>
      </w:r>
    </w:p>
    <w:p w14:paraId="2A2A230E" w14:textId="77777777" w:rsidR="006C3B18" w:rsidRPr="00FD7A06" w:rsidRDefault="006C3B18" w:rsidP="006C3B18">
      <w:pPr>
        <w:numPr>
          <w:ilvl w:val="0"/>
          <w:numId w:val="1"/>
        </w:numPr>
        <w:tabs>
          <w:tab w:val="clear" w:pos="360"/>
        </w:tabs>
        <w:spacing w:before="240" w:after="120" w:line="240" w:lineRule="auto"/>
        <w:ind w:left="426" w:hanging="426"/>
        <w:rPr>
          <w:rFonts w:asciiTheme="minorHAnsi" w:hAnsiTheme="minorHAnsi"/>
          <w:b/>
          <w:sz w:val="24"/>
          <w:szCs w:val="24"/>
          <w:u w:val="single"/>
        </w:rPr>
      </w:pPr>
      <w:r w:rsidRPr="00FD7A06">
        <w:rPr>
          <w:rFonts w:asciiTheme="minorHAnsi" w:hAnsiTheme="minorHAnsi" w:cs="Arial"/>
          <w:b/>
          <w:bCs/>
          <w:sz w:val="24"/>
          <w:szCs w:val="24"/>
          <w:u w:val="single"/>
          <w:lang w:val="en"/>
        </w:rPr>
        <w:t>Payment</w:t>
      </w:r>
    </w:p>
    <w:p w14:paraId="2D8FA2F5" w14:textId="0773B24C" w:rsidR="006C3B18" w:rsidRDefault="006C3B18" w:rsidP="006C3B18">
      <w:pPr>
        <w:spacing w:before="120" w:line="240" w:lineRule="auto"/>
        <w:ind w:left="426"/>
        <w:rPr>
          <w:rFonts w:asciiTheme="minorHAnsi" w:hAnsiTheme="minorHAnsi"/>
          <w:sz w:val="24"/>
          <w:szCs w:val="24"/>
        </w:rPr>
      </w:pPr>
      <w:r w:rsidRPr="00FD7A06">
        <w:rPr>
          <w:rFonts w:asciiTheme="minorHAnsi" w:hAnsiTheme="minorHAnsi"/>
          <w:sz w:val="24"/>
          <w:szCs w:val="24"/>
        </w:rPr>
        <w:t xml:space="preserve">Funding for support costs which have been approved should be claimed from your home institution in accordance with </w:t>
      </w:r>
      <w:r w:rsidR="008B6631" w:rsidRPr="00FD7A06">
        <w:rPr>
          <w:rFonts w:asciiTheme="minorHAnsi" w:hAnsiTheme="minorHAnsi"/>
          <w:sz w:val="24"/>
          <w:szCs w:val="24"/>
        </w:rPr>
        <w:t>their</w:t>
      </w:r>
      <w:r w:rsidRPr="00FD7A06">
        <w:rPr>
          <w:rFonts w:asciiTheme="minorHAnsi" w:hAnsiTheme="minorHAnsi"/>
          <w:sz w:val="24"/>
          <w:szCs w:val="24"/>
        </w:rPr>
        <w:t xml:space="preserve"> expense</w:t>
      </w:r>
      <w:r w:rsidR="008B6631" w:rsidRPr="00FD7A06">
        <w:rPr>
          <w:rFonts w:asciiTheme="minorHAnsi" w:hAnsiTheme="minorHAnsi"/>
          <w:sz w:val="24"/>
          <w:szCs w:val="24"/>
        </w:rPr>
        <w:t>s</w:t>
      </w:r>
      <w:r w:rsidRPr="00FD7A06">
        <w:rPr>
          <w:rFonts w:asciiTheme="minorHAnsi" w:hAnsiTheme="minorHAnsi"/>
          <w:sz w:val="24"/>
          <w:szCs w:val="24"/>
        </w:rPr>
        <w:t xml:space="preserve"> policy.  </w:t>
      </w:r>
      <w:r w:rsidR="008B6631" w:rsidRPr="00FD7A06">
        <w:rPr>
          <w:rFonts w:asciiTheme="minorHAnsi" w:hAnsiTheme="minorHAnsi"/>
          <w:sz w:val="24"/>
          <w:szCs w:val="24"/>
        </w:rPr>
        <w:t>For UKRI audit purposes, o</w:t>
      </w:r>
      <w:r w:rsidRPr="00FD7A06">
        <w:rPr>
          <w:rFonts w:asciiTheme="minorHAnsi" w:hAnsiTheme="minorHAnsi"/>
          <w:sz w:val="24"/>
          <w:szCs w:val="24"/>
        </w:rPr>
        <w:t xml:space="preserve">nly expenses accompanied by receipts </w:t>
      </w:r>
      <w:r w:rsidR="008B6631" w:rsidRPr="00FD7A06">
        <w:rPr>
          <w:rFonts w:asciiTheme="minorHAnsi" w:hAnsiTheme="minorHAnsi"/>
          <w:sz w:val="24"/>
          <w:szCs w:val="24"/>
        </w:rPr>
        <w:t xml:space="preserve">can be </w:t>
      </w:r>
      <w:r w:rsidRPr="00FD7A06">
        <w:rPr>
          <w:rFonts w:asciiTheme="minorHAnsi" w:hAnsiTheme="minorHAnsi"/>
          <w:sz w:val="24"/>
          <w:szCs w:val="24"/>
        </w:rPr>
        <w:t>claim</w:t>
      </w:r>
      <w:r w:rsidR="008B6631" w:rsidRPr="00FD7A06">
        <w:rPr>
          <w:rFonts w:asciiTheme="minorHAnsi" w:hAnsiTheme="minorHAnsi"/>
          <w:sz w:val="24"/>
          <w:szCs w:val="24"/>
        </w:rPr>
        <w:t>ed</w:t>
      </w:r>
      <w:r w:rsidRPr="00FD7A06">
        <w:rPr>
          <w:rFonts w:asciiTheme="minorHAnsi" w:hAnsiTheme="minorHAnsi"/>
          <w:sz w:val="24"/>
          <w:szCs w:val="24"/>
        </w:rPr>
        <w:t xml:space="preserve">. Please consult your supervisor or home institution administration for guidance on your </w:t>
      </w:r>
      <w:r w:rsidR="008B6631" w:rsidRPr="00FD7A06">
        <w:rPr>
          <w:rFonts w:asciiTheme="minorHAnsi" w:hAnsiTheme="minorHAnsi"/>
          <w:sz w:val="24"/>
          <w:szCs w:val="24"/>
        </w:rPr>
        <w:t xml:space="preserve">home </w:t>
      </w:r>
      <w:r w:rsidRPr="00FD7A06">
        <w:rPr>
          <w:rFonts w:asciiTheme="minorHAnsi" w:hAnsiTheme="minorHAnsi"/>
          <w:sz w:val="24"/>
          <w:szCs w:val="24"/>
        </w:rPr>
        <w:t>institution</w:t>
      </w:r>
      <w:r w:rsidR="008B6631" w:rsidRPr="00FD7A06">
        <w:rPr>
          <w:rFonts w:asciiTheme="minorHAnsi" w:hAnsiTheme="minorHAnsi"/>
          <w:sz w:val="24"/>
          <w:szCs w:val="24"/>
        </w:rPr>
        <w:t>’</w:t>
      </w:r>
      <w:r w:rsidRPr="00FD7A06">
        <w:rPr>
          <w:rFonts w:asciiTheme="minorHAnsi" w:hAnsiTheme="minorHAnsi"/>
          <w:sz w:val="24"/>
          <w:szCs w:val="24"/>
        </w:rPr>
        <w:t>s expense</w:t>
      </w:r>
      <w:r w:rsidR="008B6631" w:rsidRPr="00FD7A06">
        <w:rPr>
          <w:rFonts w:asciiTheme="minorHAnsi" w:hAnsiTheme="minorHAnsi"/>
          <w:sz w:val="24"/>
          <w:szCs w:val="24"/>
        </w:rPr>
        <w:t>s</w:t>
      </w:r>
      <w:r w:rsidRPr="00FD7A06">
        <w:rPr>
          <w:rFonts w:asciiTheme="minorHAnsi" w:hAnsiTheme="minorHAnsi"/>
          <w:sz w:val="24"/>
          <w:szCs w:val="24"/>
        </w:rPr>
        <w:t xml:space="preserve"> process.</w:t>
      </w:r>
    </w:p>
    <w:p w14:paraId="2B022797" w14:textId="77777777" w:rsidR="001D7006" w:rsidRDefault="001D7006" w:rsidP="006C3B18">
      <w:pPr>
        <w:spacing w:before="120" w:line="240" w:lineRule="auto"/>
        <w:ind w:left="426"/>
        <w:rPr>
          <w:rFonts w:asciiTheme="minorHAnsi" w:hAnsiTheme="minorHAnsi"/>
          <w:sz w:val="24"/>
          <w:szCs w:val="24"/>
        </w:rPr>
      </w:pPr>
    </w:p>
    <w:p w14:paraId="770CB129" w14:textId="7598A3F8" w:rsidR="00FA593D" w:rsidRPr="00FA593D" w:rsidRDefault="00FA593D" w:rsidP="00FA593D">
      <w:pPr>
        <w:spacing w:line="240" w:lineRule="auto"/>
        <w:ind w:left="357"/>
        <w:rPr>
          <w:rFonts w:asciiTheme="minorHAnsi" w:hAnsiTheme="minorHAnsi" w:cs="Arial"/>
          <w:b/>
          <w:bCs/>
          <w:sz w:val="24"/>
          <w:szCs w:val="24"/>
        </w:rPr>
      </w:pPr>
      <w:r w:rsidRPr="00FA593D">
        <w:rPr>
          <w:rFonts w:asciiTheme="minorHAnsi" w:hAnsiTheme="minorHAnsi" w:cs="Arial"/>
          <w:b/>
          <w:bCs/>
          <w:sz w:val="24"/>
          <w:szCs w:val="24"/>
        </w:rPr>
        <w:t xml:space="preserve">Where a student has a Needs Assessment which includes a support worker, they will need to manage this request through UKRI Disabled Students’ Allowance framework via their home institution’s Disability Support Team as these costs cannot be claimed </w:t>
      </w:r>
      <w:r>
        <w:rPr>
          <w:rFonts w:asciiTheme="minorHAnsi" w:hAnsiTheme="minorHAnsi" w:cs="Arial"/>
          <w:b/>
          <w:bCs/>
          <w:sz w:val="24"/>
          <w:szCs w:val="24"/>
        </w:rPr>
        <w:t>from</w:t>
      </w:r>
      <w:r w:rsidRPr="00FA593D">
        <w:rPr>
          <w:rFonts w:asciiTheme="minorHAnsi" w:hAnsiTheme="minorHAnsi" w:cs="Arial"/>
          <w:b/>
          <w:bCs/>
          <w:sz w:val="24"/>
          <w:szCs w:val="24"/>
        </w:rPr>
        <w:t xml:space="preserve"> </w:t>
      </w:r>
      <w:r>
        <w:rPr>
          <w:rFonts w:asciiTheme="minorHAnsi" w:hAnsiTheme="minorHAnsi" w:cs="Arial"/>
          <w:b/>
          <w:bCs/>
          <w:sz w:val="24"/>
          <w:szCs w:val="24"/>
        </w:rPr>
        <w:t>Techne</w:t>
      </w:r>
      <w:r w:rsidRPr="00FA593D">
        <w:rPr>
          <w:rFonts w:asciiTheme="minorHAnsi" w:hAnsiTheme="minorHAnsi" w:cs="Arial"/>
          <w:b/>
          <w:bCs/>
          <w:sz w:val="24"/>
          <w:szCs w:val="24"/>
        </w:rPr>
        <w:t xml:space="preserve"> </w:t>
      </w:r>
      <w:r>
        <w:rPr>
          <w:rFonts w:asciiTheme="minorHAnsi" w:hAnsiTheme="minorHAnsi" w:cs="Arial"/>
          <w:b/>
          <w:bCs/>
          <w:sz w:val="24"/>
          <w:szCs w:val="24"/>
        </w:rPr>
        <w:t>funds</w:t>
      </w:r>
      <w:r w:rsidRPr="00FA593D">
        <w:rPr>
          <w:rFonts w:asciiTheme="minorHAnsi" w:hAnsiTheme="minorHAnsi" w:cs="Arial"/>
          <w:b/>
          <w:bCs/>
          <w:sz w:val="24"/>
          <w:szCs w:val="24"/>
        </w:rPr>
        <w:t>.</w:t>
      </w:r>
    </w:p>
    <w:p w14:paraId="17C0CDE4" w14:textId="77777777" w:rsidR="001D7006" w:rsidRDefault="001D7006" w:rsidP="001D7006">
      <w:pPr>
        <w:spacing w:before="120" w:line="240" w:lineRule="auto"/>
        <w:rPr>
          <w:rFonts w:asciiTheme="minorHAnsi" w:hAnsiTheme="minorHAnsi"/>
          <w:sz w:val="24"/>
          <w:szCs w:val="24"/>
        </w:rPr>
      </w:pPr>
    </w:p>
    <w:p w14:paraId="0C0D7F85" w14:textId="6A24904D" w:rsidR="00CB579A" w:rsidRDefault="00CB579A" w:rsidP="001D7006">
      <w:pPr>
        <w:spacing w:before="120" w:line="240" w:lineRule="auto"/>
        <w:ind w:left="357"/>
        <w:rPr>
          <w:rFonts w:asciiTheme="minorHAnsi" w:hAnsiTheme="minorHAnsi"/>
          <w:sz w:val="24"/>
          <w:szCs w:val="24"/>
        </w:rPr>
      </w:pPr>
      <w:r w:rsidRPr="00FD7A06">
        <w:rPr>
          <w:rFonts w:asciiTheme="minorHAnsi" w:hAnsiTheme="minorHAnsi"/>
          <w:sz w:val="24"/>
          <w:szCs w:val="24"/>
        </w:rPr>
        <w:t xml:space="preserve">Applications should be made on the form below by the student and their supervisor and should be sent to </w:t>
      </w:r>
      <w:hyperlink r:id="rId9" w:history="1">
        <w:r w:rsidRPr="00FD7A06">
          <w:rPr>
            <w:rStyle w:val="Hyperlink"/>
            <w:rFonts w:asciiTheme="minorHAnsi" w:eastAsiaTheme="majorEastAsia" w:hAnsiTheme="minorHAnsi"/>
            <w:sz w:val="24"/>
            <w:szCs w:val="24"/>
          </w:rPr>
          <w:t>techne@rhul.ac.uk</w:t>
        </w:r>
      </w:hyperlink>
      <w:r w:rsidRPr="00FD7A06">
        <w:rPr>
          <w:rFonts w:asciiTheme="minorHAnsi" w:hAnsiTheme="minorHAnsi"/>
          <w:sz w:val="24"/>
          <w:szCs w:val="24"/>
        </w:rPr>
        <w:t>. All applications will be acknowledged</w:t>
      </w:r>
      <w:r w:rsidRPr="00FD7A06">
        <w:rPr>
          <w:rFonts w:asciiTheme="minorHAnsi" w:hAnsiTheme="minorHAnsi"/>
          <w:b/>
          <w:sz w:val="24"/>
          <w:szCs w:val="24"/>
        </w:rPr>
        <w:t xml:space="preserve"> </w:t>
      </w:r>
      <w:r w:rsidRPr="00FD7A06">
        <w:rPr>
          <w:rFonts w:asciiTheme="minorHAnsi" w:hAnsiTheme="minorHAnsi"/>
          <w:sz w:val="24"/>
          <w:szCs w:val="24"/>
        </w:rPr>
        <w:t xml:space="preserve">and may be referred to the </w:t>
      </w:r>
      <w:r w:rsidRPr="00FD7A06">
        <w:rPr>
          <w:rFonts w:asciiTheme="minorHAnsi" w:hAnsiTheme="minorHAnsi" w:cs="Arial"/>
          <w:sz w:val="24"/>
          <w:szCs w:val="24"/>
          <w:lang w:val="en"/>
        </w:rPr>
        <w:t>Techne Director for approval</w:t>
      </w:r>
      <w:r w:rsidRPr="00FD7A06">
        <w:rPr>
          <w:rFonts w:asciiTheme="minorHAnsi" w:hAnsiTheme="minorHAnsi"/>
          <w:sz w:val="24"/>
          <w:szCs w:val="24"/>
        </w:rPr>
        <w:t>. We will endeavour to inform applicants of the outcome two weeks after submission.</w:t>
      </w:r>
    </w:p>
    <w:p w14:paraId="2953B9D9" w14:textId="77777777" w:rsidR="00CB579A" w:rsidRPr="00FD7A06" w:rsidRDefault="00CB579A" w:rsidP="00CB579A">
      <w:pPr>
        <w:spacing w:before="120" w:line="240" w:lineRule="auto"/>
        <w:rPr>
          <w:rFonts w:asciiTheme="minorHAnsi" w:hAnsiTheme="minorHAnsi"/>
          <w:sz w:val="24"/>
          <w:szCs w:val="24"/>
        </w:rPr>
      </w:pPr>
    </w:p>
    <w:p w14:paraId="7A6B66CB" w14:textId="77777777" w:rsidR="006C3B18" w:rsidRPr="00FD7A06" w:rsidRDefault="006C3B18" w:rsidP="006C3B18">
      <w:pPr>
        <w:pStyle w:val="Heading2"/>
        <w:rPr>
          <w:rFonts w:asciiTheme="minorHAnsi" w:hAnsiTheme="minorHAnsi"/>
          <w:sz w:val="24"/>
          <w:szCs w:val="24"/>
        </w:rPr>
      </w:pPr>
      <w:r w:rsidRPr="00FD7A06">
        <w:rPr>
          <w:rFonts w:asciiTheme="minorHAnsi" w:hAnsiTheme="minorHAnsi"/>
          <w:sz w:val="24"/>
          <w:szCs w:val="24"/>
          <w:lang w:val="en"/>
        </w:rPr>
        <w:br w:type="page"/>
      </w:r>
      <w:r w:rsidRPr="00FD7A06">
        <w:rPr>
          <w:rFonts w:asciiTheme="minorHAnsi" w:hAnsiTheme="minorHAnsi"/>
          <w:noProof/>
          <w:sz w:val="24"/>
          <w:szCs w:val="24"/>
        </w:rPr>
        <w:lastRenderedPageBreak/>
        <w:drawing>
          <wp:anchor distT="0" distB="0" distL="114300" distR="114300" simplePos="0" relativeHeight="251661312" behindDoc="1" locked="0" layoutInCell="1" allowOverlap="1" wp14:anchorId="3D2BAFDE" wp14:editId="5006A8B8">
            <wp:simplePos x="0" y="0"/>
            <wp:positionH relativeFrom="column">
              <wp:posOffset>3061335</wp:posOffset>
            </wp:positionH>
            <wp:positionV relativeFrom="paragraph">
              <wp:posOffset>-635</wp:posOffset>
            </wp:positionV>
            <wp:extent cx="3419475" cy="866775"/>
            <wp:effectExtent l="0" t="0" r="9525" b="9525"/>
            <wp:wrapTight wrapText="bothSides">
              <wp:wrapPolygon edited="0">
                <wp:start x="4573" y="0"/>
                <wp:lineTo x="0" y="1424"/>
                <wp:lineTo x="0" y="21363"/>
                <wp:lineTo x="9988" y="21363"/>
                <wp:lineTo x="21540" y="20413"/>
                <wp:lineTo x="21540" y="15191"/>
                <wp:lineTo x="16486" y="7596"/>
                <wp:lineTo x="16726" y="4747"/>
                <wp:lineTo x="16004" y="3798"/>
                <wp:lineTo x="9747" y="0"/>
                <wp:lineTo x="4573" y="0"/>
              </wp:wrapPolygon>
            </wp:wrapTight>
            <wp:docPr id="7645405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19475" cy="866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D7A06">
        <w:rPr>
          <w:rFonts w:asciiTheme="minorHAnsi" w:hAnsiTheme="minorHAnsi"/>
          <w:noProof/>
          <w:sz w:val="24"/>
          <w:szCs w:val="24"/>
        </w:rPr>
        <w:drawing>
          <wp:inline distT="0" distB="0" distL="0" distR="0" wp14:anchorId="2A838937" wp14:editId="2DFC92F8">
            <wp:extent cx="2717800" cy="908050"/>
            <wp:effectExtent l="0" t="0" r="6350" b="6350"/>
            <wp:docPr id="1849393024" name="Picture 1" descr="A whit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393024" name="Picture 1" descr="A white text on a black background&#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17800" cy="908050"/>
                    </a:xfrm>
                    <a:prstGeom prst="rect">
                      <a:avLst/>
                    </a:prstGeom>
                    <a:noFill/>
                    <a:ln>
                      <a:noFill/>
                    </a:ln>
                  </pic:spPr>
                </pic:pic>
              </a:graphicData>
            </a:graphic>
          </wp:inline>
        </w:drawing>
      </w:r>
    </w:p>
    <w:p w14:paraId="494D8477" w14:textId="0EF3BA34" w:rsidR="00FC40F0" w:rsidRDefault="00310730" w:rsidP="00310730">
      <w:pPr>
        <w:tabs>
          <w:tab w:val="center" w:pos="4949"/>
        </w:tabs>
        <w:spacing w:line="240" w:lineRule="auto"/>
        <w:rPr>
          <w:rFonts w:asciiTheme="minorHAnsi" w:hAnsiTheme="minorHAnsi"/>
          <w:b/>
          <w:sz w:val="24"/>
          <w:szCs w:val="24"/>
        </w:rPr>
      </w:pPr>
      <w:r w:rsidRPr="00310730">
        <w:rPr>
          <w:rFonts w:ascii="Aptos" w:hAnsi="Aptos" w:cs="Arial"/>
          <w:b/>
          <w:sz w:val="24"/>
          <w:szCs w:val="24"/>
        </w:rPr>
        <w:t>Techne lo</w:t>
      </w:r>
      <w:r>
        <w:rPr>
          <w:rFonts w:ascii="Aptos" w:hAnsi="Aptos" w:cs="Arial"/>
          <w:b/>
          <w:sz w:val="24"/>
          <w:szCs w:val="24"/>
        </w:rPr>
        <w:t xml:space="preserve">go                                                            </w:t>
      </w:r>
      <w:r w:rsidR="00452A6F">
        <w:rPr>
          <w:rFonts w:ascii="Aptos" w:hAnsi="Aptos" w:cs="Arial"/>
          <w:b/>
          <w:sz w:val="24"/>
          <w:szCs w:val="24"/>
        </w:rPr>
        <w:t xml:space="preserve">       </w:t>
      </w:r>
      <w:r w:rsidRPr="00310730">
        <w:rPr>
          <w:rFonts w:ascii="Aptos" w:hAnsi="Aptos" w:cs="Arial"/>
          <w:b/>
          <w:sz w:val="24"/>
          <w:szCs w:val="24"/>
        </w:rPr>
        <w:t xml:space="preserve">UKRI Arts and Humanities Research Council </w:t>
      </w:r>
      <w:r w:rsidR="00553DE2">
        <w:rPr>
          <w:rFonts w:ascii="Aptos" w:hAnsi="Aptos" w:cs="Arial"/>
          <w:b/>
          <w:sz w:val="24"/>
          <w:szCs w:val="24"/>
        </w:rPr>
        <w:t>logo</w:t>
      </w:r>
    </w:p>
    <w:p w14:paraId="0531C92A" w14:textId="77777777" w:rsidR="00310730" w:rsidRDefault="00310730" w:rsidP="006C3B18">
      <w:pPr>
        <w:spacing w:line="240" w:lineRule="auto"/>
        <w:jc w:val="center"/>
        <w:rPr>
          <w:rFonts w:asciiTheme="minorHAnsi" w:hAnsiTheme="minorHAnsi"/>
          <w:b/>
          <w:sz w:val="24"/>
          <w:szCs w:val="24"/>
        </w:rPr>
      </w:pPr>
    </w:p>
    <w:p w14:paraId="05537921" w14:textId="09EC4CDE" w:rsidR="006C3B18" w:rsidRPr="00FC40F0" w:rsidRDefault="006C3B18" w:rsidP="00FC40F0">
      <w:pPr>
        <w:pStyle w:val="Heading2"/>
        <w:jc w:val="center"/>
        <w:rPr>
          <w:b/>
          <w:bCs/>
          <w:color w:val="auto"/>
        </w:rPr>
      </w:pPr>
      <w:r w:rsidRPr="00FC40F0">
        <w:rPr>
          <w:b/>
          <w:bCs/>
          <w:color w:val="auto"/>
        </w:rPr>
        <w:t>RTSG (Research Training Support Grant)</w:t>
      </w:r>
    </w:p>
    <w:p w14:paraId="6E5A925F" w14:textId="77777777" w:rsidR="006C3B18" w:rsidRPr="00FD7A06" w:rsidRDefault="006C3B18" w:rsidP="006C3B18">
      <w:pPr>
        <w:jc w:val="center"/>
        <w:rPr>
          <w:rFonts w:asciiTheme="minorHAnsi" w:hAnsiTheme="minorHAnsi"/>
          <w:b/>
          <w:color w:val="2F5496"/>
          <w:sz w:val="24"/>
          <w:szCs w:val="24"/>
        </w:rPr>
      </w:pPr>
      <w:r w:rsidRPr="00FD7A06">
        <w:rPr>
          <w:rFonts w:asciiTheme="minorHAnsi" w:hAnsiTheme="minorHAnsi"/>
          <w:b/>
          <w:sz w:val="24"/>
          <w:szCs w:val="24"/>
        </w:rPr>
        <w:t xml:space="preserve"> Application Form </w:t>
      </w:r>
    </w:p>
    <w:p w14:paraId="23AE26DF" w14:textId="77777777" w:rsidR="006C3B18" w:rsidRPr="008653BD" w:rsidRDefault="006C3B18" w:rsidP="006C3B18">
      <w:pPr>
        <w:jc w:val="center"/>
        <w:rPr>
          <w:rFonts w:asciiTheme="minorHAnsi" w:hAnsiTheme="minorHAnsi"/>
          <w:b/>
          <w:iCs/>
          <w:sz w:val="24"/>
          <w:szCs w:val="24"/>
        </w:rPr>
      </w:pPr>
      <w:r w:rsidRPr="008653BD">
        <w:rPr>
          <w:rFonts w:asciiTheme="minorHAnsi" w:hAnsiTheme="minorHAnsi"/>
          <w:b/>
          <w:iCs/>
          <w:sz w:val="24"/>
          <w:szCs w:val="24"/>
        </w:rPr>
        <w:t>No more than 200 words in any one section please</w:t>
      </w:r>
    </w:p>
    <w:p w14:paraId="6B160343" w14:textId="77777777" w:rsidR="006C3B18" w:rsidRPr="00FD7A06" w:rsidRDefault="006C3B18" w:rsidP="006C3B18">
      <w:pPr>
        <w:jc w:val="center"/>
        <w:rPr>
          <w:rFonts w:asciiTheme="minorHAnsi" w:hAnsiTheme="minorHAnsi"/>
          <w:b/>
          <w:iCs/>
          <w:sz w:val="24"/>
          <w:szCs w:val="24"/>
        </w:rPr>
      </w:pPr>
    </w:p>
    <w:p w14:paraId="468821C4" w14:textId="0225E4D8" w:rsidR="006C3B18" w:rsidRPr="00FD7A06" w:rsidRDefault="006C3B18" w:rsidP="006C3B18">
      <w:pPr>
        <w:jc w:val="center"/>
        <w:rPr>
          <w:rFonts w:asciiTheme="minorHAnsi" w:hAnsiTheme="minorHAnsi"/>
          <w:b/>
          <w:iCs/>
          <w:sz w:val="24"/>
          <w:szCs w:val="24"/>
        </w:rPr>
      </w:pPr>
      <w:r w:rsidRPr="00FD7A06">
        <w:rPr>
          <w:rFonts w:asciiTheme="minorHAnsi" w:hAnsiTheme="minorHAnsi"/>
          <w:b/>
          <w:iCs/>
          <w:sz w:val="24"/>
          <w:szCs w:val="24"/>
        </w:rPr>
        <w:t xml:space="preserve">If you have any difficulties in completing this form, please contact </w:t>
      </w:r>
      <w:hyperlink r:id="rId11" w:history="1">
        <w:r w:rsidR="00FC40F0" w:rsidRPr="003D344B">
          <w:rPr>
            <w:rStyle w:val="Hyperlink"/>
            <w:rFonts w:asciiTheme="minorHAnsi" w:hAnsiTheme="minorHAnsi"/>
            <w:b/>
            <w:iCs/>
            <w:sz w:val="24"/>
            <w:szCs w:val="24"/>
          </w:rPr>
          <w:t>Techne@rhul.ac.uk</w:t>
        </w:r>
      </w:hyperlink>
      <w:r w:rsidR="00FC40F0">
        <w:rPr>
          <w:rFonts w:asciiTheme="minorHAnsi" w:hAnsiTheme="minorHAnsi"/>
          <w:b/>
          <w:iCs/>
          <w:sz w:val="24"/>
          <w:szCs w:val="24"/>
        </w:rPr>
        <w:t xml:space="preserve"> </w:t>
      </w:r>
    </w:p>
    <w:p w14:paraId="6F8442ED" w14:textId="77777777" w:rsidR="006C3B18" w:rsidRPr="00FD7A06" w:rsidRDefault="006C3B18" w:rsidP="006C3B18">
      <w:pPr>
        <w:rPr>
          <w:rFonts w:asciiTheme="minorHAnsi" w:hAnsiTheme="minorHAnsi"/>
          <w:b/>
          <w:i/>
          <w:sz w:val="24"/>
          <w:szCs w:val="24"/>
        </w:rPr>
      </w:pP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5386"/>
      </w:tblGrid>
      <w:tr w:rsidR="006C3B18" w:rsidRPr="00FD7A06" w14:paraId="1457846F" w14:textId="77777777" w:rsidTr="00DA7422">
        <w:trPr>
          <w:trHeight w:val="536"/>
        </w:trPr>
        <w:tc>
          <w:tcPr>
            <w:tcW w:w="4644" w:type="dxa"/>
            <w:shd w:val="clear" w:color="auto" w:fill="DEEAF6"/>
          </w:tcPr>
          <w:p w14:paraId="40087F6D" w14:textId="0F1DBBF5" w:rsidR="006C3B18" w:rsidRPr="00FD7A06" w:rsidRDefault="00FD7A06" w:rsidP="00DA7422">
            <w:pPr>
              <w:rPr>
                <w:rFonts w:asciiTheme="minorHAnsi" w:hAnsiTheme="minorHAnsi" w:cs="Arial"/>
                <w:b/>
                <w:sz w:val="24"/>
                <w:szCs w:val="24"/>
              </w:rPr>
            </w:pPr>
            <w:r>
              <w:rPr>
                <w:rFonts w:asciiTheme="minorHAnsi" w:hAnsiTheme="minorHAnsi" w:cs="Arial"/>
                <w:b/>
                <w:sz w:val="24"/>
                <w:szCs w:val="24"/>
              </w:rPr>
              <w:t xml:space="preserve">Student’s </w:t>
            </w:r>
            <w:r w:rsidR="008A2661">
              <w:rPr>
                <w:rFonts w:asciiTheme="minorHAnsi" w:hAnsiTheme="minorHAnsi" w:cs="Arial"/>
                <w:b/>
                <w:sz w:val="24"/>
                <w:szCs w:val="24"/>
              </w:rPr>
              <w:t xml:space="preserve">legal </w:t>
            </w:r>
            <w:r w:rsidR="006C3B18" w:rsidRPr="00FD7A06">
              <w:rPr>
                <w:rFonts w:asciiTheme="minorHAnsi" w:hAnsiTheme="minorHAnsi" w:cs="Arial"/>
                <w:b/>
                <w:sz w:val="24"/>
                <w:szCs w:val="24"/>
              </w:rPr>
              <w:t>name</w:t>
            </w:r>
            <w:r w:rsidR="00FC40F0">
              <w:rPr>
                <w:rFonts w:asciiTheme="minorHAnsi" w:hAnsiTheme="minorHAnsi" w:cs="Arial"/>
                <w:b/>
                <w:sz w:val="24"/>
                <w:szCs w:val="24"/>
              </w:rPr>
              <w:t>:</w:t>
            </w:r>
          </w:p>
        </w:tc>
        <w:tc>
          <w:tcPr>
            <w:tcW w:w="5386" w:type="dxa"/>
          </w:tcPr>
          <w:p w14:paraId="210D3FDB" w14:textId="77777777" w:rsidR="006C3B18" w:rsidRPr="00FD7A06" w:rsidRDefault="006C3B18" w:rsidP="00DA7422">
            <w:pPr>
              <w:rPr>
                <w:rFonts w:asciiTheme="minorHAnsi" w:hAnsiTheme="minorHAnsi" w:cs="Arial"/>
                <w:b/>
                <w:sz w:val="24"/>
                <w:szCs w:val="24"/>
              </w:rPr>
            </w:pPr>
          </w:p>
        </w:tc>
      </w:tr>
      <w:tr w:rsidR="008A2661" w:rsidRPr="00FD7A06" w14:paraId="0EE9A67F" w14:textId="77777777" w:rsidTr="00DA7422">
        <w:trPr>
          <w:trHeight w:val="536"/>
        </w:trPr>
        <w:tc>
          <w:tcPr>
            <w:tcW w:w="4644" w:type="dxa"/>
            <w:shd w:val="clear" w:color="auto" w:fill="DEEAF6"/>
          </w:tcPr>
          <w:p w14:paraId="7B94DEA2" w14:textId="7193BEDD" w:rsidR="008A2661" w:rsidRDefault="008A2661" w:rsidP="00DA7422">
            <w:pPr>
              <w:rPr>
                <w:rFonts w:asciiTheme="minorHAnsi" w:hAnsiTheme="minorHAnsi" w:cs="Arial"/>
                <w:b/>
                <w:sz w:val="24"/>
                <w:szCs w:val="24"/>
              </w:rPr>
            </w:pPr>
            <w:r>
              <w:rPr>
                <w:rFonts w:asciiTheme="minorHAnsi" w:hAnsiTheme="minorHAnsi" w:cs="Arial"/>
                <w:b/>
                <w:sz w:val="24"/>
                <w:szCs w:val="24"/>
              </w:rPr>
              <w:t>Student’s preferred name</w:t>
            </w:r>
            <w:r w:rsidR="001976A1">
              <w:rPr>
                <w:rFonts w:asciiTheme="minorHAnsi" w:hAnsiTheme="minorHAnsi" w:cs="Arial"/>
                <w:b/>
                <w:sz w:val="24"/>
                <w:szCs w:val="24"/>
              </w:rPr>
              <w:t>(s)</w:t>
            </w:r>
            <w:r>
              <w:rPr>
                <w:rFonts w:asciiTheme="minorHAnsi" w:hAnsiTheme="minorHAnsi" w:cs="Arial"/>
                <w:b/>
                <w:sz w:val="24"/>
                <w:szCs w:val="24"/>
              </w:rPr>
              <w:t>:</w:t>
            </w:r>
          </w:p>
        </w:tc>
        <w:tc>
          <w:tcPr>
            <w:tcW w:w="5386" w:type="dxa"/>
          </w:tcPr>
          <w:p w14:paraId="192DD8FA" w14:textId="77777777" w:rsidR="008A2661" w:rsidRPr="00FD7A06" w:rsidRDefault="008A2661" w:rsidP="00DA7422">
            <w:pPr>
              <w:rPr>
                <w:rFonts w:asciiTheme="minorHAnsi" w:hAnsiTheme="minorHAnsi" w:cs="Arial"/>
                <w:b/>
                <w:sz w:val="24"/>
                <w:szCs w:val="24"/>
              </w:rPr>
            </w:pPr>
          </w:p>
        </w:tc>
      </w:tr>
      <w:tr w:rsidR="006C3B18" w:rsidRPr="00FD7A06" w14:paraId="128F08A1" w14:textId="77777777" w:rsidTr="00DA7422">
        <w:trPr>
          <w:trHeight w:val="474"/>
        </w:trPr>
        <w:tc>
          <w:tcPr>
            <w:tcW w:w="4644" w:type="dxa"/>
            <w:shd w:val="clear" w:color="auto" w:fill="DEEAF6"/>
          </w:tcPr>
          <w:p w14:paraId="7C8061EC" w14:textId="6AB1068A" w:rsidR="006C3B18" w:rsidRPr="00FD7A06" w:rsidRDefault="00FD7A06" w:rsidP="00DA7422">
            <w:pPr>
              <w:rPr>
                <w:rFonts w:asciiTheme="minorHAnsi" w:hAnsiTheme="minorHAnsi" w:cs="Arial"/>
                <w:b/>
                <w:sz w:val="24"/>
                <w:szCs w:val="24"/>
              </w:rPr>
            </w:pPr>
            <w:r>
              <w:rPr>
                <w:rFonts w:asciiTheme="minorHAnsi" w:hAnsiTheme="minorHAnsi" w:cs="Arial"/>
                <w:b/>
                <w:sz w:val="24"/>
                <w:szCs w:val="24"/>
              </w:rPr>
              <w:t>Student’s</w:t>
            </w:r>
            <w:r w:rsidRPr="00FD7A06">
              <w:rPr>
                <w:rFonts w:asciiTheme="minorHAnsi" w:hAnsiTheme="minorHAnsi" w:cs="Arial"/>
                <w:b/>
                <w:sz w:val="24"/>
                <w:szCs w:val="24"/>
              </w:rPr>
              <w:t xml:space="preserve"> </w:t>
            </w:r>
            <w:r w:rsidR="006C3B18" w:rsidRPr="00FD7A06">
              <w:rPr>
                <w:rFonts w:asciiTheme="minorHAnsi" w:hAnsiTheme="minorHAnsi" w:cs="Arial"/>
                <w:b/>
                <w:sz w:val="24"/>
                <w:szCs w:val="24"/>
              </w:rPr>
              <w:t>email address</w:t>
            </w:r>
            <w:r w:rsidR="00FC40F0">
              <w:rPr>
                <w:rFonts w:asciiTheme="minorHAnsi" w:hAnsiTheme="minorHAnsi" w:cs="Arial"/>
                <w:b/>
                <w:sz w:val="24"/>
                <w:szCs w:val="24"/>
              </w:rPr>
              <w:t>:</w:t>
            </w:r>
          </w:p>
        </w:tc>
        <w:tc>
          <w:tcPr>
            <w:tcW w:w="5386" w:type="dxa"/>
          </w:tcPr>
          <w:p w14:paraId="6439A580" w14:textId="77777777" w:rsidR="006C3B18" w:rsidRPr="00FD7A06" w:rsidRDefault="006C3B18" w:rsidP="00DA7422">
            <w:pPr>
              <w:rPr>
                <w:rFonts w:asciiTheme="minorHAnsi" w:hAnsiTheme="minorHAnsi" w:cs="Arial"/>
                <w:b/>
                <w:sz w:val="24"/>
                <w:szCs w:val="24"/>
              </w:rPr>
            </w:pPr>
          </w:p>
        </w:tc>
      </w:tr>
      <w:tr w:rsidR="006C3B18" w:rsidRPr="00FD7A06" w14:paraId="1D48FBAB" w14:textId="77777777" w:rsidTr="00DA7422">
        <w:trPr>
          <w:trHeight w:val="398"/>
        </w:trPr>
        <w:tc>
          <w:tcPr>
            <w:tcW w:w="4644" w:type="dxa"/>
            <w:shd w:val="clear" w:color="auto" w:fill="DEEAF6"/>
          </w:tcPr>
          <w:p w14:paraId="144AB5E6" w14:textId="179BD6AF" w:rsidR="006C3B18" w:rsidRPr="00FD7A06" w:rsidRDefault="006C3B18" w:rsidP="00DA7422">
            <w:pPr>
              <w:rPr>
                <w:rFonts w:asciiTheme="minorHAnsi" w:hAnsiTheme="minorHAnsi" w:cs="Arial"/>
                <w:b/>
                <w:sz w:val="24"/>
                <w:szCs w:val="24"/>
              </w:rPr>
            </w:pPr>
            <w:r w:rsidRPr="00FD7A06">
              <w:rPr>
                <w:rFonts w:asciiTheme="minorHAnsi" w:hAnsiTheme="minorHAnsi" w:cs="Arial"/>
                <w:b/>
                <w:sz w:val="24"/>
                <w:szCs w:val="24"/>
              </w:rPr>
              <w:t>University</w:t>
            </w:r>
            <w:r w:rsidR="00AA1B4D">
              <w:rPr>
                <w:rFonts w:asciiTheme="minorHAnsi" w:hAnsiTheme="minorHAnsi" w:cs="Arial"/>
                <w:b/>
                <w:sz w:val="24"/>
                <w:szCs w:val="24"/>
              </w:rPr>
              <w:t>:</w:t>
            </w:r>
          </w:p>
        </w:tc>
        <w:tc>
          <w:tcPr>
            <w:tcW w:w="5386" w:type="dxa"/>
          </w:tcPr>
          <w:p w14:paraId="1130EEE2" w14:textId="77777777" w:rsidR="006C3B18" w:rsidRPr="00FD7A06" w:rsidRDefault="006C3B18" w:rsidP="00DA7422">
            <w:pPr>
              <w:ind w:left="426"/>
              <w:rPr>
                <w:rFonts w:asciiTheme="minorHAnsi" w:hAnsiTheme="minorHAnsi" w:cs="Arial"/>
                <w:b/>
                <w:sz w:val="24"/>
                <w:szCs w:val="24"/>
              </w:rPr>
            </w:pPr>
          </w:p>
        </w:tc>
      </w:tr>
      <w:tr w:rsidR="006C3B18" w:rsidRPr="00FD7A06" w14:paraId="191C3141" w14:textId="77777777" w:rsidTr="00DA7422">
        <w:trPr>
          <w:trHeight w:val="551"/>
        </w:trPr>
        <w:tc>
          <w:tcPr>
            <w:tcW w:w="4644" w:type="dxa"/>
            <w:shd w:val="clear" w:color="auto" w:fill="DEEAF6"/>
          </w:tcPr>
          <w:p w14:paraId="13EB7F01" w14:textId="2454D631" w:rsidR="006C3B18" w:rsidRPr="00FD7A06" w:rsidRDefault="006C3B18" w:rsidP="00DA7422">
            <w:pPr>
              <w:rPr>
                <w:rFonts w:asciiTheme="minorHAnsi" w:hAnsiTheme="minorHAnsi" w:cs="Arial"/>
                <w:b/>
                <w:sz w:val="24"/>
                <w:szCs w:val="24"/>
              </w:rPr>
            </w:pPr>
            <w:r w:rsidRPr="00FD7A06">
              <w:rPr>
                <w:rFonts w:asciiTheme="minorHAnsi" w:hAnsiTheme="minorHAnsi" w:cs="Arial"/>
                <w:b/>
                <w:sz w:val="24"/>
                <w:szCs w:val="24"/>
              </w:rPr>
              <w:t>Start date of AHRC funding (month and year)</w:t>
            </w:r>
            <w:r w:rsidR="00FC40F0">
              <w:rPr>
                <w:rFonts w:asciiTheme="minorHAnsi" w:hAnsiTheme="minorHAnsi" w:cs="Arial"/>
                <w:b/>
                <w:sz w:val="24"/>
                <w:szCs w:val="24"/>
              </w:rPr>
              <w:t>:</w:t>
            </w:r>
          </w:p>
        </w:tc>
        <w:tc>
          <w:tcPr>
            <w:tcW w:w="5386" w:type="dxa"/>
          </w:tcPr>
          <w:p w14:paraId="4C73FF76" w14:textId="77777777" w:rsidR="006C3B18" w:rsidRPr="00FD7A06" w:rsidRDefault="006C3B18" w:rsidP="00DA7422">
            <w:pPr>
              <w:rPr>
                <w:rFonts w:asciiTheme="minorHAnsi" w:hAnsiTheme="minorHAnsi" w:cs="Arial"/>
                <w:b/>
                <w:sz w:val="24"/>
                <w:szCs w:val="24"/>
              </w:rPr>
            </w:pPr>
          </w:p>
        </w:tc>
      </w:tr>
      <w:tr w:rsidR="006C3B18" w:rsidRPr="00FD7A06" w14:paraId="4C1DAD24" w14:textId="77777777" w:rsidTr="00DA7422">
        <w:trPr>
          <w:trHeight w:val="551"/>
        </w:trPr>
        <w:tc>
          <w:tcPr>
            <w:tcW w:w="4644" w:type="dxa"/>
            <w:shd w:val="clear" w:color="auto" w:fill="DEEAF6"/>
          </w:tcPr>
          <w:p w14:paraId="699A46DA" w14:textId="65A9EB84" w:rsidR="006C3B18" w:rsidRPr="00FD7A06" w:rsidRDefault="006C3B18" w:rsidP="00DA7422">
            <w:pPr>
              <w:rPr>
                <w:rFonts w:asciiTheme="minorHAnsi" w:hAnsiTheme="minorHAnsi" w:cs="Arial"/>
                <w:b/>
                <w:sz w:val="24"/>
                <w:szCs w:val="24"/>
              </w:rPr>
            </w:pPr>
            <w:r w:rsidRPr="00FD7A06">
              <w:rPr>
                <w:rFonts w:asciiTheme="minorHAnsi" w:hAnsiTheme="minorHAnsi" w:cs="Arial"/>
                <w:b/>
                <w:sz w:val="24"/>
                <w:szCs w:val="24"/>
              </w:rPr>
              <w:t>Duration of AHRC funding (in months)</w:t>
            </w:r>
            <w:r w:rsidR="00FC40F0">
              <w:rPr>
                <w:rFonts w:asciiTheme="minorHAnsi" w:hAnsiTheme="minorHAnsi" w:cs="Arial"/>
                <w:b/>
                <w:sz w:val="24"/>
                <w:szCs w:val="24"/>
              </w:rPr>
              <w:t>:</w:t>
            </w:r>
          </w:p>
        </w:tc>
        <w:tc>
          <w:tcPr>
            <w:tcW w:w="5386" w:type="dxa"/>
          </w:tcPr>
          <w:p w14:paraId="5E9D1AE5" w14:textId="77777777" w:rsidR="006C3B18" w:rsidRPr="00FD7A06" w:rsidRDefault="006C3B18" w:rsidP="00DA7422">
            <w:pPr>
              <w:rPr>
                <w:rFonts w:asciiTheme="minorHAnsi" w:hAnsiTheme="minorHAnsi" w:cs="Arial"/>
                <w:b/>
                <w:sz w:val="24"/>
                <w:szCs w:val="24"/>
              </w:rPr>
            </w:pPr>
          </w:p>
        </w:tc>
      </w:tr>
      <w:tr w:rsidR="006C3B18" w:rsidRPr="00FD7A06" w14:paraId="081EE85B" w14:textId="77777777" w:rsidTr="00DA7422">
        <w:trPr>
          <w:trHeight w:val="551"/>
        </w:trPr>
        <w:tc>
          <w:tcPr>
            <w:tcW w:w="4644" w:type="dxa"/>
            <w:shd w:val="clear" w:color="auto" w:fill="DEEAF6"/>
          </w:tcPr>
          <w:p w14:paraId="298811C6" w14:textId="77777777" w:rsidR="006C3B18" w:rsidRPr="00FD7A06" w:rsidRDefault="006C3B18" w:rsidP="00DA7422">
            <w:pPr>
              <w:rPr>
                <w:rFonts w:asciiTheme="minorHAnsi" w:hAnsiTheme="minorHAnsi" w:cs="Arial"/>
                <w:b/>
                <w:sz w:val="24"/>
                <w:szCs w:val="24"/>
              </w:rPr>
            </w:pPr>
            <w:r w:rsidRPr="00FD7A06">
              <w:rPr>
                <w:rFonts w:asciiTheme="minorHAnsi" w:hAnsiTheme="minorHAnsi" w:cs="Arial"/>
                <w:b/>
                <w:sz w:val="24"/>
                <w:szCs w:val="24"/>
              </w:rPr>
              <w:t>Are you full-time or part-time?</w:t>
            </w:r>
          </w:p>
        </w:tc>
        <w:tc>
          <w:tcPr>
            <w:tcW w:w="5386" w:type="dxa"/>
          </w:tcPr>
          <w:p w14:paraId="641EAEA5" w14:textId="77777777" w:rsidR="006C3B18" w:rsidRPr="00FD7A06" w:rsidRDefault="006C3B18" w:rsidP="00DA7422">
            <w:pPr>
              <w:rPr>
                <w:rFonts w:asciiTheme="minorHAnsi" w:hAnsiTheme="minorHAnsi" w:cs="Arial"/>
                <w:b/>
                <w:sz w:val="24"/>
                <w:szCs w:val="24"/>
              </w:rPr>
            </w:pPr>
          </w:p>
        </w:tc>
      </w:tr>
      <w:tr w:rsidR="006C3B18" w:rsidRPr="00FD7A06" w14:paraId="7DE33F3B" w14:textId="77777777" w:rsidTr="00DA7422">
        <w:trPr>
          <w:trHeight w:val="551"/>
        </w:trPr>
        <w:tc>
          <w:tcPr>
            <w:tcW w:w="4644" w:type="dxa"/>
            <w:shd w:val="clear" w:color="auto" w:fill="DEEAF6"/>
          </w:tcPr>
          <w:p w14:paraId="24C49A91" w14:textId="1ED70BB2" w:rsidR="006C3B18" w:rsidRPr="00FD7A06" w:rsidRDefault="00FD7A06" w:rsidP="00DA7422">
            <w:pPr>
              <w:rPr>
                <w:rFonts w:asciiTheme="minorHAnsi" w:hAnsiTheme="minorHAnsi" w:cs="Arial"/>
                <w:b/>
                <w:sz w:val="24"/>
                <w:szCs w:val="24"/>
              </w:rPr>
            </w:pPr>
            <w:r>
              <w:rPr>
                <w:rFonts w:asciiTheme="minorHAnsi" w:hAnsiTheme="minorHAnsi" w:cs="Arial"/>
                <w:b/>
                <w:sz w:val="24"/>
                <w:szCs w:val="24"/>
              </w:rPr>
              <w:t>Have you previously received RTSG funding?</w:t>
            </w:r>
            <w:r w:rsidR="00AA1B4D">
              <w:rPr>
                <w:rFonts w:asciiTheme="minorHAnsi" w:hAnsiTheme="minorHAnsi" w:cs="Arial"/>
                <w:b/>
                <w:sz w:val="24"/>
                <w:szCs w:val="24"/>
              </w:rPr>
              <w:t xml:space="preserve"> </w:t>
            </w:r>
          </w:p>
        </w:tc>
        <w:tc>
          <w:tcPr>
            <w:tcW w:w="5386" w:type="dxa"/>
          </w:tcPr>
          <w:p w14:paraId="256A664C" w14:textId="77777777" w:rsidR="006C3B18" w:rsidRPr="00FD7A06" w:rsidRDefault="006C3B18" w:rsidP="00DA7422">
            <w:pPr>
              <w:rPr>
                <w:rFonts w:asciiTheme="minorHAnsi" w:hAnsiTheme="minorHAnsi" w:cs="Arial"/>
                <w:sz w:val="24"/>
                <w:szCs w:val="24"/>
              </w:rPr>
            </w:pPr>
          </w:p>
        </w:tc>
      </w:tr>
      <w:tr w:rsidR="006C3B18" w:rsidRPr="00FD7A06" w14:paraId="58C45BAA" w14:textId="77777777" w:rsidTr="00DA7422">
        <w:trPr>
          <w:trHeight w:val="551"/>
        </w:trPr>
        <w:tc>
          <w:tcPr>
            <w:tcW w:w="4644" w:type="dxa"/>
            <w:shd w:val="clear" w:color="auto" w:fill="DEEAF6"/>
          </w:tcPr>
          <w:p w14:paraId="11FDC188" w14:textId="6C6908A7" w:rsidR="006C3B18" w:rsidRPr="00FD7A06" w:rsidRDefault="006C3B18" w:rsidP="00DA7422">
            <w:pPr>
              <w:rPr>
                <w:rFonts w:asciiTheme="minorHAnsi" w:hAnsiTheme="minorHAnsi" w:cs="Arial"/>
                <w:sz w:val="24"/>
                <w:szCs w:val="24"/>
              </w:rPr>
            </w:pPr>
            <w:r w:rsidRPr="00FD7A06">
              <w:rPr>
                <w:rFonts w:asciiTheme="minorHAnsi" w:hAnsiTheme="minorHAnsi" w:cs="Arial"/>
                <w:b/>
                <w:sz w:val="24"/>
                <w:szCs w:val="24"/>
              </w:rPr>
              <w:t>Number of mandatory Congresses attended</w:t>
            </w:r>
            <w:r w:rsidR="00FC40F0">
              <w:rPr>
                <w:rFonts w:asciiTheme="minorHAnsi" w:hAnsiTheme="minorHAnsi" w:cs="Arial"/>
                <w:b/>
                <w:sz w:val="24"/>
                <w:szCs w:val="24"/>
              </w:rPr>
              <w:t>:</w:t>
            </w:r>
          </w:p>
        </w:tc>
        <w:tc>
          <w:tcPr>
            <w:tcW w:w="5386" w:type="dxa"/>
          </w:tcPr>
          <w:p w14:paraId="4EF64510" w14:textId="77777777" w:rsidR="006C3B18" w:rsidRPr="00FD7A06" w:rsidRDefault="006C3B18" w:rsidP="00DA7422">
            <w:pPr>
              <w:ind w:left="360"/>
              <w:rPr>
                <w:rFonts w:asciiTheme="minorHAnsi" w:hAnsiTheme="minorHAnsi" w:cs="Arial"/>
                <w:sz w:val="24"/>
                <w:szCs w:val="24"/>
              </w:rPr>
            </w:pPr>
          </w:p>
        </w:tc>
      </w:tr>
      <w:tr w:rsidR="00FD7A06" w:rsidRPr="00FD7A06" w14:paraId="46C205E5" w14:textId="77777777" w:rsidTr="00DA7422">
        <w:trPr>
          <w:trHeight w:val="516"/>
        </w:trPr>
        <w:tc>
          <w:tcPr>
            <w:tcW w:w="4644" w:type="dxa"/>
            <w:shd w:val="clear" w:color="auto" w:fill="DEEAF6"/>
          </w:tcPr>
          <w:p w14:paraId="19176F1C" w14:textId="147DCEA7" w:rsidR="00FD7A06" w:rsidRPr="00CB6031" w:rsidRDefault="00CB6031" w:rsidP="00DA7422">
            <w:pPr>
              <w:rPr>
                <w:rFonts w:asciiTheme="minorHAnsi" w:hAnsiTheme="minorHAnsi" w:cs="Arial"/>
                <w:b/>
                <w:sz w:val="24"/>
                <w:szCs w:val="24"/>
              </w:rPr>
            </w:pPr>
            <w:r w:rsidRPr="00CB6031">
              <w:rPr>
                <w:rFonts w:asciiTheme="minorHAnsi" w:hAnsiTheme="minorHAnsi" w:cs="Calibri"/>
                <w:b/>
                <w:sz w:val="24"/>
                <w:szCs w:val="24"/>
              </w:rPr>
              <w:t>Please confirm completion of mandatory Techne EDI training</w:t>
            </w:r>
            <w:r w:rsidR="00FC40F0">
              <w:rPr>
                <w:rFonts w:asciiTheme="minorHAnsi" w:hAnsiTheme="minorHAnsi" w:cs="Calibri"/>
                <w:b/>
                <w:sz w:val="24"/>
                <w:szCs w:val="24"/>
              </w:rPr>
              <w:t>:</w:t>
            </w:r>
          </w:p>
        </w:tc>
        <w:tc>
          <w:tcPr>
            <w:tcW w:w="5386" w:type="dxa"/>
          </w:tcPr>
          <w:p w14:paraId="330E4D8E" w14:textId="77777777" w:rsidR="00FD7A06" w:rsidRPr="00FD7A06" w:rsidRDefault="00FD7A06" w:rsidP="00DA7422">
            <w:pPr>
              <w:ind w:left="426"/>
              <w:rPr>
                <w:rFonts w:asciiTheme="minorHAnsi" w:hAnsiTheme="minorHAnsi" w:cs="Arial"/>
                <w:b/>
                <w:sz w:val="24"/>
                <w:szCs w:val="24"/>
              </w:rPr>
            </w:pPr>
          </w:p>
        </w:tc>
      </w:tr>
      <w:tr w:rsidR="006C3B18" w:rsidRPr="00FD7A06" w14:paraId="237C54AC" w14:textId="77777777" w:rsidTr="00DA7422">
        <w:trPr>
          <w:trHeight w:val="516"/>
        </w:trPr>
        <w:tc>
          <w:tcPr>
            <w:tcW w:w="4644" w:type="dxa"/>
            <w:shd w:val="clear" w:color="auto" w:fill="DEEAF6"/>
          </w:tcPr>
          <w:p w14:paraId="7FFD7553" w14:textId="730E766C" w:rsidR="006C3B18" w:rsidRPr="00FD7A06" w:rsidRDefault="006C3B18" w:rsidP="00DA7422">
            <w:pPr>
              <w:rPr>
                <w:rFonts w:asciiTheme="minorHAnsi" w:hAnsiTheme="minorHAnsi" w:cs="Arial"/>
                <w:b/>
                <w:sz w:val="24"/>
                <w:szCs w:val="24"/>
              </w:rPr>
            </w:pPr>
            <w:r w:rsidRPr="00FD7A06">
              <w:rPr>
                <w:rFonts w:asciiTheme="minorHAnsi" w:hAnsiTheme="minorHAnsi" w:cs="Arial"/>
                <w:b/>
                <w:sz w:val="24"/>
                <w:szCs w:val="24"/>
              </w:rPr>
              <w:t>Supervisor’s email address</w:t>
            </w:r>
            <w:r w:rsidR="00AA1B4D">
              <w:rPr>
                <w:rFonts w:asciiTheme="minorHAnsi" w:hAnsiTheme="minorHAnsi" w:cs="Arial"/>
                <w:b/>
                <w:sz w:val="24"/>
                <w:szCs w:val="24"/>
              </w:rPr>
              <w:t>:</w:t>
            </w:r>
          </w:p>
        </w:tc>
        <w:tc>
          <w:tcPr>
            <w:tcW w:w="5386" w:type="dxa"/>
          </w:tcPr>
          <w:p w14:paraId="398AF8EC" w14:textId="77777777" w:rsidR="006C3B18" w:rsidRPr="00FD7A06" w:rsidRDefault="006C3B18" w:rsidP="00DA7422">
            <w:pPr>
              <w:ind w:left="426"/>
              <w:rPr>
                <w:rFonts w:asciiTheme="minorHAnsi" w:hAnsiTheme="minorHAnsi" w:cs="Arial"/>
                <w:b/>
                <w:sz w:val="24"/>
                <w:szCs w:val="24"/>
              </w:rPr>
            </w:pPr>
          </w:p>
        </w:tc>
      </w:tr>
      <w:tr w:rsidR="006C3B18" w:rsidRPr="00FD7A06" w14:paraId="0033EF57" w14:textId="77777777" w:rsidTr="00DA7422">
        <w:trPr>
          <w:trHeight w:val="425"/>
        </w:trPr>
        <w:tc>
          <w:tcPr>
            <w:tcW w:w="4644" w:type="dxa"/>
            <w:shd w:val="clear" w:color="auto" w:fill="DEEAF6"/>
          </w:tcPr>
          <w:p w14:paraId="73C90347" w14:textId="396DAA5F" w:rsidR="006C3B18" w:rsidRPr="00FD7A06" w:rsidRDefault="00AA1B4D" w:rsidP="00DA7422">
            <w:pPr>
              <w:rPr>
                <w:rFonts w:asciiTheme="minorHAnsi" w:hAnsiTheme="minorHAnsi" w:cs="Arial"/>
                <w:b/>
                <w:sz w:val="24"/>
                <w:szCs w:val="24"/>
              </w:rPr>
            </w:pPr>
            <w:r>
              <w:rPr>
                <w:rFonts w:asciiTheme="minorHAnsi" w:hAnsiTheme="minorHAnsi" w:cs="Arial"/>
                <w:b/>
                <w:sz w:val="24"/>
                <w:szCs w:val="24"/>
              </w:rPr>
              <w:t>PhD</w:t>
            </w:r>
            <w:r w:rsidR="006C3B18" w:rsidRPr="00FD7A06">
              <w:rPr>
                <w:rFonts w:asciiTheme="minorHAnsi" w:hAnsiTheme="minorHAnsi" w:cs="Arial"/>
                <w:b/>
                <w:sz w:val="24"/>
                <w:szCs w:val="24"/>
              </w:rPr>
              <w:t xml:space="preserve"> title</w:t>
            </w:r>
            <w:r>
              <w:rPr>
                <w:rFonts w:asciiTheme="minorHAnsi" w:hAnsiTheme="minorHAnsi" w:cs="Arial"/>
                <w:b/>
                <w:sz w:val="24"/>
                <w:szCs w:val="24"/>
              </w:rPr>
              <w:t>:</w:t>
            </w:r>
          </w:p>
        </w:tc>
        <w:tc>
          <w:tcPr>
            <w:tcW w:w="5386" w:type="dxa"/>
          </w:tcPr>
          <w:p w14:paraId="018FAEDC" w14:textId="77777777" w:rsidR="006C3B18" w:rsidRPr="00FD7A06" w:rsidRDefault="006C3B18" w:rsidP="00DA7422">
            <w:pPr>
              <w:rPr>
                <w:rFonts w:asciiTheme="minorHAnsi" w:hAnsiTheme="minorHAnsi" w:cs="Arial"/>
                <w:b/>
                <w:sz w:val="24"/>
                <w:szCs w:val="24"/>
              </w:rPr>
            </w:pPr>
          </w:p>
        </w:tc>
      </w:tr>
    </w:tbl>
    <w:p w14:paraId="63717FAC" w14:textId="77777777" w:rsidR="006C3B18" w:rsidRPr="00FD7A06" w:rsidRDefault="006C3B18" w:rsidP="006C3B18">
      <w:pPr>
        <w:rPr>
          <w:rFonts w:asciiTheme="minorHAnsi" w:hAnsiTheme="minorHAnsi"/>
          <w:sz w:val="24"/>
          <w:szCs w:val="24"/>
        </w:rPr>
      </w:pPr>
    </w:p>
    <w:p w14:paraId="143BCF20" w14:textId="77777777" w:rsidR="006C3B18" w:rsidRPr="00FD7A06" w:rsidRDefault="006C3B18" w:rsidP="006C3B18">
      <w:pPr>
        <w:rPr>
          <w:rFonts w:asciiTheme="minorHAnsi" w:hAnsiTheme="minorHAnsi"/>
          <w:i/>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6C3B18" w:rsidRPr="00FD7A06" w14:paraId="0730888D" w14:textId="77777777" w:rsidTr="00DA7422">
        <w:trPr>
          <w:trHeight w:val="690"/>
        </w:trPr>
        <w:tc>
          <w:tcPr>
            <w:tcW w:w="9747" w:type="dxa"/>
            <w:shd w:val="clear" w:color="auto" w:fill="DEEAF6"/>
          </w:tcPr>
          <w:p w14:paraId="5585C056" w14:textId="6386433B" w:rsidR="006C3B18" w:rsidRPr="00FD7A06" w:rsidRDefault="006C3B18" w:rsidP="006C3B18">
            <w:pPr>
              <w:numPr>
                <w:ilvl w:val="0"/>
                <w:numId w:val="2"/>
              </w:numPr>
              <w:ind w:left="426" w:hanging="426"/>
              <w:rPr>
                <w:rFonts w:asciiTheme="minorHAnsi" w:hAnsiTheme="minorHAnsi" w:cs="Arial"/>
                <w:b/>
                <w:sz w:val="24"/>
                <w:szCs w:val="24"/>
              </w:rPr>
            </w:pPr>
            <w:r w:rsidRPr="00FD7A06">
              <w:rPr>
                <w:rFonts w:asciiTheme="minorHAnsi" w:hAnsiTheme="minorHAnsi" w:cs="Arial"/>
                <w:b/>
                <w:sz w:val="24"/>
                <w:szCs w:val="24"/>
              </w:rPr>
              <w:t>Brief description of the activity</w:t>
            </w:r>
            <w:r w:rsidR="00A20167" w:rsidRPr="00FD7A06">
              <w:rPr>
                <w:rFonts w:asciiTheme="minorHAnsi" w:hAnsiTheme="minorHAnsi" w:cs="Arial"/>
                <w:b/>
                <w:sz w:val="24"/>
                <w:szCs w:val="24"/>
              </w:rPr>
              <w:t>,</w:t>
            </w:r>
            <w:r w:rsidRPr="00FD7A06">
              <w:rPr>
                <w:rFonts w:asciiTheme="minorHAnsi" w:hAnsiTheme="minorHAnsi" w:cs="Arial"/>
                <w:b/>
                <w:sz w:val="24"/>
                <w:szCs w:val="24"/>
              </w:rPr>
              <w:t xml:space="preserve"> including its geographic location</w:t>
            </w:r>
          </w:p>
        </w:tc>
      </w:tr>
      <w:tr w:rsidR="006C3B18" w:rsidRPr="00FD7A06" w14:paraId="6AFF8CA2" w14:textId="77777777" w:rsidTr="00DA7422">
        <w:trPr>
          <w:trHeight w:val="901"/>
        </w:trPr>
        <w:tc>
          <w:tcPr>
            <w:tcW w:w="9747" w:type="dxa"/>
          </w:tcPr>
          <w:p w14:paraId="6BF32C83" w14:textId="77777777" w:rsidR="006C3B18" w:rsidRPr="00FD7A06" w:rsidRDefault="006C3B18" w:rsidP="00DA7422">
            <w:pPr>
              <w:ind w:left="426"/>
              <w:rPr>
                <w:rFonts w:asciiTheme="minorHAnsi" w:hAnsiTheme="minorHAnsi" w:cs="Arial"/>
                <w:sz w:val="24"/>
                <w:szCs w:val="24"/>
              </w:rPr>
            </w:pPr>
          </w:p>
        </w:tc>
      </w:tr>
      <w:tr w:rsidR="006C3B18" w:rsidRPr="00FD7A06" w14:paraId="1C84571E" w14:textId="77777777" w:rsidTr="00DA7422">
        <w:trPr>
          <w:trHeight w:val="657"/>
        </w:trPr>
        <w:tc>
          <w:tcPr>
            <w:tcW w:w="9747" w:type="dxa"/>
            <w:shd w:val="clear" w:color="auto" w:fill="DEEAF6"/>
          </w:tcPr>
          <w:p w14:paraId="68C3042E" w14:textId="4DE4E014" w:rsidR="006C3B18" w:rsidRPr="00FD7A06" w:rsidRDefault="006C3B18" w:rsidP="006C3B18">
            <w:pPr>
              <w:numPr>
                <w:ilvl w:val="0"/>
                <w:numId w:val="2"/>
              </w:numPr>
              <w:ind w:left="426" w:hanging="426"/>
              <w:rPr>
                <w:rFonts w:asciiTheme="minorHAnsi" w:hAnsiTheme="minorHAnsi" w:cs="Arial"/>
                <w:b/>
                <w:sz w:val="24"/>
                <w:szCs w:val="24"/>
              </w:rPr>
            </w:pPr>
            <w:r w:rsidRPr="00FD7A06">
              <w:rPr>
                <w:rFonts w:asciiTheme="minorHAnsi" w:hAnsiTheme="minorHAnsi" w:cs="Arial"/>
                <w:b/>
                <w:sz w:val="24"/>
                <w:szCs w:val="24"/>
              </w:rPr>
              <w:t xml:space="preserve">How </w:t>
            </w:r>
            <w:r w:rsidR="005C19B4">
              <w:rPr>
                <w:rFonts w:asciiTheme="minorHAnsi" w:hAnsiTheme="minorHAnsi" w:cs="Arial"/>
                <w:b/>
                <w:sz w:val="24"/>
                <w:szCs w:val="24"/>
              </w:rPr>
              <w:t xml:space="preserve">does </w:t>
            </w:r>
            <w:r w:rsidRPr="00FD7A06">
              <w:rPr>
                <w:rFonts w:asciiTheme="minorHAnsi" w:hAnsiTheme="minorHAnsi" w:cs="Arial"/>
                <w:b/>
                <w:sz w:val="24"/>
                <w:szCs w:val="24"/>
              </w:rPr>
              <w:t xml:space="preserve">the </w:t>
            </w:r>
            <w:r w:rsidR="005C19B4">
              <w:rPr>
                <w:rFonts w:asciiTheme="minorHAnsi" w:hAnsiTheme="minorHAnsi" w:cs="Arial"/>
                <w:b/>
                <w:sz w:val="24"/>
                <w:szCs w:val="24"/>
              </w:rPr>
              <w:t xml:space="preserve">proposed </w:t>
            </w:r>
            <w:r w:rsidRPr="00FD7A06">
              <w:rPr>
                <w:rFonts w:asciiTheme="minorHAnsi" w:hAnsiTheme="minorHAnsi" w:cs="Arial"/>
                <w:b/>
                <w:sz w:val="24"/>
                <w:szCs w:val="24"/>
              </w:rPr>
              <w:t>activity relate to your primary research</w:t>
            </w:r>
            <w:r w:rsidR="005C19B4">
              <w:rPr>
                <w:rFonts w:asciiTheme="minorHAnsi" w:hAnsiTheme="minorHAnsi" w:cs="Arial"/>
                <w:b/>
                <w:sz w:val="24"/>
                <w:szCs w:val="24"/>
              </w:rPr>
              <w:t>?</w:t>
            </w:r>
          </w:p>
        </w:tc>
      </w:tr>
      <w:tr w:rsidR="006C3B18" w:rsidRPr="00FD7A06" w14:paraId="015F313B" w14:textId="77777777" w:rsidTr="00DA7422">
        <w:trPr>
          <w:trHeight w:val="800"/>
        </w:trPr>
        <w:tc>
          <w:tcPr>
            <w:tcW w:w="9747" w:type="dxa"/>
          </w:tcPr>
          <w:p w14:paraId="1C0EDDC9" w14:textId="77777777" w:rsidR="006C3B18" w:rsidRPr="00FD7A06" w:rsidRDefault="006C3B18" w:rsidP="00DA7422">
            <w:pPr>
              <w:ind w:left="426"/>
              <w:rPr>
                <w:rFonts w:asciiTheme="minorHAnsi" w:hAnsiTheme="minorHAnsi" w:cs="Arial"/>
                <w:sz w:val="24"/>
                <w:szCs w:val="24"/>
              </w:rPr>
            </w:pPr>
          </w:p>
        </w:tc>
      </w:tr>
      <w:tr w:rsidR="006C3B18" w:rsidRPr="00FD7A06" w14:paraId="0B52DAE3" w14:textId="77777777" w:rsidTr="00DA7422">
        <w:trPr>
          <w:trHeight w:val="667"/>
        </w:trPr>
        <w:tc>
          <w:tcPr>
            <w:tcW w:w="9747" w:type="dxa"/>
            <w:shd w:val="clear" w:color="auto" w:fill="DEEAF6"/>
          </w:tcPr>
          <w:p w14:paraId="3BF0434E" w14:textId="79B55F00" w:rsidR="006C3B18" w:rsidRPr="00FD7A06" w:rsidRDefault="006C3B18" w:rsidP="006C3B18">
            <w:pPr>
              <w:numPr>
                <w:ilvl w:val="0"/>
                <w:numId w:val="2"/>
              </w:numPr>
              <w:rPr>
                <w:rFonts w:asciiTheme="minorHAnsi" w:hAnsiTheme="minorHAnsi" w:cs="Arial"/>
                <w:b/>
                <w:sz w:val="24"/>
                <w:szCs w:val="24"/>
              </w:rPr>
            </w:pPr>
            <w:r w:rsidRPr="00FD7A06">
              <w:rPr>
                <w:rFonts w:asciiTheme="minorHAnsi" w:hAnsiTheme="minorHAnsi" w:cs="Arial"/>
                <w:b/>
                <w:sz w:val="24"/>
                <w:szCs w:val="24"/>
              </w:rPr>
              <w:t xml:space="preserve"> </w:t>
            </w:r>
            <w:r w:rsidRPr="00FD7A06">
              <w:rPr>
                <w:rFonts w:asciiTheme="minorHAnsi" w:hAnsiTheme="minorHAnsi" w:cs="Arial"/>
                <w:b/>
                <w:sz w:val="24"/>
                <w:szCs w:val="24"/>
                <w:u w:val="single"/>
              </w:rPr>
              <w:t>To be completed by the student</w:t>
            </w:r>
            <w:r w:rsidRPr="00FD7A06">
              <w:rPr>
                <w:rFonts w:asciiTheme="minorHAnsi" w:hAnsiTheme="minorHAnsi" w:cs="Arial"/>
                <w:b/>
                <w:sz w:val="24"/>
                <w:szCs w:val="24"/>
              </w:rPr>
              <w:t xml:space="preserve">: </w:t>
            </w:r>
            <w:r w:rsidR="005C19B4">
              <w:rPr>
                <w:rFonts w:asciiTheme="minorHAnsi" w:hAnsiTheme="minorHAnsi" w:cs="Arial"/>
                <w:b/>
                <w:sz w:val="24"/>
                <w:szCs w:val="24"/>
              </w:rPr>
              <w:t>What is the p</w:t>
            </w:r>
            <w:r w:rsidRPr="00FD7A06">
              <w:rPr>
                <w:rFonts w:asciiTheme="minorHAnsi" w:hAnsiTheme="minorHAnsi" w:cs="Arial"/>
                <w:b/>
                <w:sz w:val="24"/>
                <w:szCs w:val="24"/>
              </w:rPr>
              <w:t xml:space="preserve">urpose of the </w:t>
            </w:r>
            <w:r w:rsidR="005C19B4">
              <w:rPr>
                <w:rFonts w:asciiTheme="minorHAnsi" w:hAnsiTheme="minorHAnsi" w:cs="Arial"/>
                <w:b/>
                <w:sz w:val="24"/>
                <w:szCs w:val="24"/>
              </w:rPr>
              <w:t xml:space="preserve">proposed </w:t>
            </w:r>
            <w:r w:rsidRPr="00FD7A06">
              <w:rPr>
                <w:rFonts w:asciiTheme="minorHAnsi" w:hAnsiTheme="minorHAnsi" w:cs="Arial"/>
                <w:b/>
                <w:sz w:val="24"/>
                <w:szCs w:val="24"/>
              </w:rPr>
              <w:t>activity</w:t>
            </w:r>
            <w:r w:rsidR="00695FB6">
              <w:rPr>
                <w:rFonts w:asciiTheme="minorHAnsi" w:hAnsiTheme="minorHAnsi" w:cs="Arial"/>
                <w:b/>
                <w:sz w:val="24"/>
                <w:szCs w:val="24"/>
              </w:rPr>
              <w:t>?</w:t>
            </w:r>
          </w:p>
        </w:tc>
      </w:tr>
      <w:tr w:rsidR="006C3B18" w:rsidRPr="00FD7A06" w14:paraId="1E559F9B" w14:textId="77777777" w:rsidTr="00DA7422">
        <w:trPr>
          <w:trHeight w:val="949"/>
        </w:trPr>
        <w:tc>
          <w:tcPr>
            <w:tcW w:w="9747" w:type="dxa"/>
          </w:tcPr>
          <w:p w14:paraId="04A3E35A" w14:textId="77777777" w:rsidR="006C3B18" w:rsidRPr="00FD7A06" w:rsidRDefault="006C3B18" w:rsidP="00DA7422">
            <w:pPr>
              <w:ind w:left="426"/>
              <w:rPr>
                <w:rFonts w:asciiTheme="minorHAnsi" w:hAnsiTheme="minorHAnsi" w:cs="Arial"/>
                <w:sz w:val="24"/>
                <w:szCs w:val="24"/>
              </w:rPr>
            </w:pPr>
          </w:p>
        </w:tc>
      </w:tr>
      <w:tr w:rsidR="006C3B18" w:rsidRPr="00FD7A06" w14:paraId="649C3AFA" w14:textId="77777777" w:rsidTr="00FD7A06">
        <w:trPr>
          <w:trHeight w:val="679"/>
        </w:trPr>
        <w:tc>
          <w:tcPr>
            <w:tcW w:w="9747" w:type="dxa"/>
            <w:shd w:val="clear" w:color="auto" w:fill="DAE9F7" w:themeFill="text2" w:themeFillTint="1A"/>
          </w:tcPr>
          <w:p w14:paraId="55D8C1B8" w14:textId="77777777" w:rsidR="006C3B18" w:rsidRPr="00FD7A06" w:rsidRDefault="006C3B18" w:rsidP="006C3B18">
            <w:pPr>
              <w:numPr>
                <w:ilvl w:val="0"/>
                <w:numId w:val="2"/>
              </w:numPr>
              <w:rPr>
                <w:rFonts w:asciiTheme="minorHAnsi" w:hAnsiTheme="minorHAnsi" w:cs="Arial"/>
                <w:b/>
                <w:sz w:val="24"/>
                <w:szCs w:val="24"/>
              </w:rPr>
            </w:pPr>
            <w:r w:rsidRPr="00FD7A06">
              <w:rPr>
                <w:rFonts w:asciiTheme="minorHAnsi" w:hAnsiTheme="minorHAnsi" w:cs="Arial"/>
                <w:b/>
                <w:sz w:val="24"/>
                <w:szCs w:val="24"/>
                <w:u w:val="single"/>
              </w:rPr>
              <w:t>To be completed by the supervisor:</w:t>
            </w:r>
            <w:r w:rsidRPr="00FD7A06">
              <w:rPr>
                <w:rFonts w:asciiTheme="minorHAnsi" w:hAnsiTheme="minorHAnsi" w:cs="Arial"/>
                <w:b/>
                <w:sz w:val="24"/>
                <w:szCs w:val="24"/>
              </w:rPr>
              <w:t xml:space="preserve"> How is the activity essential to the completion of the thesis?</w:t>
            </w:r>
          </w:p>
          <w:p w14:paraId="778C8376" w14:textId="77777777" w:rsidR="006C3B18" w:rsidRPr="00FD7A06" w:rsidRDefault="006C3B18" w:rsidP="00DA7422">
            <w:pPr>
              <w:ind w:left="360"/>
              <w:rPr>
                <w:rFonts w:asciiTheme="minorHAnsi" w:hAnsiTheme="minorHAnsi" w:cs="Arial"/>
                <w:b/>
                <w:sz w:val="24"/>
                <w:szCs w:val="24"/>
              </w:rPr>
            </w:pPr>
            <w:r w:rsidRPr="00FD7A06">
              <w:rPr>
                <w:rFonts w:asciiTheme="minorHAnsi" w:hAnsiTheme="minorHAnsi" w:cs="Arial"/>
                <w:b/>
                <w:sz w:val="24"/>
                <w:szCs w:val="24"/>
              </w:rPr>
              <w:t xml:space="preserve"> </w:t>
            </w:r>
          </w:p>
        </w:tc>
      </w:tr>
      <w:tr w:rsidR="006C3B18" w:rsidRPr="00FD7A06" w14:paraId="14FE8310" w14:textId="77777777" w:rsidTr="00DA7422">
        <w:trPr>
          <w:trHeight w:val="869"/>
        </w:trPr>
        <w:tc>
          <w:tcPr>
            <w:tcW w:w="9747" w:type="dxa"/>
          </w:tcPr>
          <w:p w14:paraId="588F856D" w14:textId="77777777" w:rsidR="006C3B18" w:rsidRPr="00FD7A06" w:rsidRDefault="006C3B18" w:rsidP="00DA7422">
            <w:pPr>
              <w:ind w:left="426"/>
              <w:rPr>
                <w:rFonts w:asciiTheme="minorHAnsi" w:hAnsiTheme="minorHAnsi" w:cs="Arial"/>
                <w:sz w:val="24"/>
                <w:szCs w:val="24"/>
              </w:rPr>
            </w:pPr>
          </w:p>
        </w:tc>
      </w:tr>
      <w:tr w:rsidR="006C3B18" w:rsidRPr="00FD7A06" w14:paraId="233C34E4" w14:textId="77777777" w:rsidTr="00FD7A06">
        <w:trPr>
          <w:trHeight w:val="951"/>
        </w:trPr>
        <w:tc>
          <w:tcPr>
            <w:tcW w:w="9747" w:type="dxa"/>
            <w:shd w:val="clear" w:color="auto" w:fill="DAE9F7" w:themeFill="text2" w:themeFillTint="1A"/>
          </w:tcPr>
          <w:p w14:paraId="0F13CA69" w14:textId="77777777" w:rsidR="00CB579A" w:rsidRPr="00CB579A" w:rsidRDefault="006C3B18" w:rsidP="006C3B18">
            <w:pPr>
              <w:numPr>
                <w:ilvl w:val="0"/>
                <w:numId w:val="2"/>
              </w:numPr>
              <w:ind w:left="426" w:hanging="426"/>
              <w:rPr>
                <w:rFonts w:asciiTheme="minorHAnsi" w:hAnsiTheme="minorHAnsi" w:cs="Arial"/>
                <w:i/>
                <w:iCs/>
                <w:sz w:val="24"/>
                <w:szCs w:val="24"/>
              </w:rPr>
            </w:pPr>
            <w:r w:rsidRPr="00FD7A06">
              <w:rPr>
                <w:rFonts w:asciiTheme="minorHAnsi" w:hAnsiTheme="minorHAnsi" w:cs="Arial"/>
                <w:b/>
                <w:sz w:val="24"/>
                <w:szCs w:val="24"/>
                <w:u w:val="single"/>
              </w:rPr>
              <w:t xml:space="preserve">To be completed by the </w:t>
            </w:r>
            <w:r w:rsidR="00807C5D" w:rsidRPr="00FD7A06">
              <w:rPr>
                <w:rFonts w:asciiTheme="minorHAnsi" w:hAnsiTheme="minorHAnsi" w:cs="Arial"/>
                <w:b/>
                <w:sz w:val="24"/>
                <w:szCs w:val="24"/>
                <w:u w:val="single"/>
              </w:rPr>
              <w:t>S</w:t>
            </w:r>
            <w:r w:rsidRPr="00FD7A06">
              <w:rPr>
                <w:rFonts w:asciiTheme="minorHAnsi" w:hAnsiTheme="minorHAnsi" w:cs="Arial"/>
                <w:b/>
                <w:sz w:val="24"/>
                <w:szCs w:val="24"/>
                <w:u w:val="single"/>
              </w:rPr>
              <w:t>upervisor and Applicant:</w:t>
            </w:r>
            <w:r w:rsidRPr="00FD7A06">
              <w:rPr>
                <w:rFonts w:asciiTheme="minorHAnsi" w:hAnsiTheme="minorHAnsi" w:cs="Arial"/>
                <w:b/>
                <w:sz w:val="24"/>
                <w:szCs w:val="24"/>
              </w:rPr>
              <w:t xml:space="preserve"> </w:t>
            </w:r>
          </w:p>
          <w:p w14:paraId="02F6B5D6" w14:textId="360D8E18" w:rsidR="006C3B18" w:rsidRDefault="006C3B18" w:rsidP="00D92980">
            <w:pPr>
              <w:spacing w:line="240" w:lineRule="auto"/>
              <w:ind w:left="357"/>
              <w:rPr>
                <w:rFonts w:asciiTheme="minorHAnsi" w:hAnsiTheme="minorHAnsi" w:cs="Arial"/>
                <w:b/>
                <w:sz w:val="24"/>
                <w:szCs w:val="24"/>
              </w:rPr>
            </w:pPr>
            <w:r w:rsidRPr="00FD7A06">
              <w:rPr>
                <w:rFonts w:asciiTheme="minorHAnsi" w:hAnsiTheme="minorHAnsi" w:cs="Arial"/>
                <w:b/>
                <w:sz w:val="24"/>
                <w:szCs w:val="24"/>
              </w:rPr>
              <w:t>Please confirm that Health and Safety, Risk and Ethics assessments have taken place in accordance with your institutional policies on the proposed activity</w:t>
            </w:r>
            <w:r w:rsidR="008653BD">
              <w:rPr>
                <w:rFonts w:asciiTheme="minorHAnsi" w:hAnsiTheme="minorHAnsi" w:cs="Arial"/>
                <w:b/>
                <w:sz w:val="24"/>
                <w:szCs w:val="24"/>
              </w:rPr>
              <w:t xml:space="preserve">.  </w:t>
            </w:r>
            <w:r w:rsidR="008653BD" w:rsidRPr="008653BD">
              <w:rPr>
                <w:rFonts w:asciiTheme="minorHAnsi" w:hAnsiTheme="minorHAnsi" w:cs="Arial"/>
                <w:b/>
                <w:sz w:val="24"/>
                <w:szCs w:val="24"/>
              </w:rPr>
              <w:t>If the student is spending time at an organisation</w:t>
            </w:r>
            <w:r w:rsidR="00AA7BBD">
              <w:rPr>
                <w:rFonts w:asciiTheme="minorHAnsi" w:hAnsiTheme="minorHAnsi" w:cs="Arial"/>
                <w:b/>
                <w:sz w:val="24"/>
                <w:szCs w:val="24"/>
              </w:rPr>
              <w:t>/</w:t>
            </w:r>
            <w:r w:rsidR="008653BD" w:rsidRPr="008653BD">
              <w:rPr>
                <w:rFonts w:asciiTheme="minorHAnsi" w:hAnsiTheme="minorHAnsi" w:cs="Arial"/>
                <w:b/>
                <w:sz w:val="24"/>
                <w:szCs w:val="24"/>
              </w:rPr>
              <w:t>company, the organisation/company must be notified about any reasonable adjustments</w:t>
            </w:r>
            <w:r w:rsidR="00D92980">
              <w:rPr>
                <w:rFonts w:asciiTheme="minorHAnsi" w:hAnsiTheme="minorHAnsi" w:cs="Arial"/>
                <w:b/>
                <w:sz w:val="24"/>
                <w:szCs w:val="24"/>
              </w:rPr>
              <w:t xml:space="preserve"> that have been agreed in consultation with the student, to ensure accessibility and inclusion.</w:t>
            </w:r>
            <w:r w:rsidR="008653BD" w:rsidRPr="008653BD">
              <w:rPr>
                <w:rFonts w:asciiTheme="minorHAnsi" w:hAnsiTheme="minorHAnsi" w:cs="Arial"/>
                <w:b/>
                <w:sz w:val="24"/>
                <w:szCs w:val="24"/>
              </w:rPr>
              <w:t xml:space="preserve"> </w:t>
            </w:r>
          </w:p>
          <w:p w14:paraId="03E56332" w14:textId="77777777" w:rsidR="00CB579A" w:rsidRPr="00FD7A06" w:rsidRDefault="00CB579A" w:rsidP="00CB579A">
            <w:pPr>
              <w:ind w:left="426"/>
              <w:rPr>
                <w:rFonts w:asciiTheme="minorHAnsi" w:hAnsiTheme="minorHAnsi" w:cs="Arial"/>
                <w:i/>
                <w:iCs/>
                <w:sz w:val="24"/>
                <w:szCs w:val="24"/>
              </w:rPr>
            </w:pPr>
          </w:p>
          <w:p w14:paraId="4DAA8EFC" w14:textId="77777777" w:rsidR="006C3B18" w:rsidRPr="00FD7A06" w:rsidRDefault="006C3B18" w:rsidP="00CB579A">
            <w:pPr>
              <w:ind w:left="426"/>
              <w:rPr>
                <w:rFonts w:asciiTheme="minorHAnsi" w:hAnsiTheme="minorHAnsi" w:cs="Arial"/>
                <w:i/>
                <w:iCs/>
                <w:sz w:val="24"/>
                <w:szCs w:val="24"/>
              </w:rPr>
            </w:pPr>
            <w:r w:rsidRPr="00FD7A06">
              <w:rPr>
                <w:rFonts w:asciiTheme="minorHAnsi" w:hAnsiTheme="minorHAnsi" w:cs="Arial"/>
                <w:i/>
                <w:iCs/>
                <w:sz w:val="24"/>
                <w:szCs w:val="24"/>
                <w:u w:val="single"/>
              </w:rPr>
              <w:t>Please check</w:t>
            </w:r>
            <w:r w:rsidRPr="00FD7A06">
              <w:rPr>
                <w:rFonts w:asciiTheme="minorHAnsi" w:hAnsiTheme="minorHAnsi" w:cs="Arial"/>
                <w:i/>
                <w:iCs/>
                <w:sz w:val="24"/>
                <w:szCs w:val="24"/>
              </w:rPr>
              <w:t>:  At some institutions, f</w:t>
            </w:r>
            <w:r w:rsidRPr="00FD7A06">
              <w:rPr>
                <w:rFonts w:asciiTheme="minorHAnsi" w:hAnsiTheme="minorHAnsi"/>
                <w:i/>
                <w:iCs/>
                <w:sz w:val="24"/>
                <w:szCs w:val="24"/>
              </w:rPr>
              <w:t>or students to be covered by the university’s travel insurance supervisors must complete a risk assessment and travel and accommodation must be booked through the institutions travel provider. </w:t>
            </w:r>
          </w:p>
        </w:tc>
      </w:tr>
      <w:tr w:rsidR="006C3B18" w:rsidRPr="00FD7A06" w14:paraId="58D8BAB7" w14:textId="77777777" w:rsidTr="00DA7422">
        <w:trPr>
          <w:trHeight w:val="951"/>
        </w:trPr>
        <w:tc>
          <w:tcPr>
            <w:tcW w:w="9747" w:type="dxa"/>
          </w:tcPr>
          <w:p w14:paraId="57C5C30D" w14:textId="77777777" w:rsidR="006C3B18" w:rsidRPr="00FD7A06" w:rsidRDefault="006C3B18" w:rsidP="00DA7422">
            <w:pPr>
              <w:ind w:left="426"/>
              <w:rPr>
                <w:rFonts w:asciiTheme="minorHAnsi" w:hAnsiTheme="minorHAnsi" w:cs="Arial"/>
                <w:sz w:val="24"/>
                <w:szCs w:val="24"/>
              </w:rPr>
            </w:pPr>
          </w:p>
        </w:tc>
      </w:tr>
      <w:tr w:rsidR="006C3B18" w:rsidRPr="00FD7A06" w14:paraId="7C1C1926" w14:textId="77777777" w:rsidTr="00DA7422">
        <w:trPr>
          <w:trHeight w:val="721"/>
        </w:trPr>
        <w:tc>
          <w:tcPr>
            <w:tcW w:w="9747" w:type="dxa"/>
            <w:shd w:val="clear" w:color="auto" w:fill="DEEAF6"/>
          </w:tcPr>
          <w:p w14:paraId="0D7FD507" w14:textId="77777777" w:rsidR="006C3B18" w:rsidRPr="00FD7A06" w:rsidRDefault="006C3B18" w:rsidP="006C3B18">
            <w:pPr>
              <w:numPr>
                <w:ilvl w:val="0"/>
                <w:numId w:val="2"/>
              </w:numPr>
              <w:ind w:left="426" w:hanging="426"/>
              <w:rPr>
                <w:rFonts w:asciiTheme="minorHAnsi" w:hAnsiTheme="minorHAnsi" w:cs="Arial"/>
                <w:b/>
                <w:sz w:val="24"/>
                <w:szCs w:val="24"/>
              </w:rPr>
            </w:pPr>
            <w:r w:rsidRPr="00FD7A06">
              <w:rPr>
                <w:rFonts w:asciiTheme="minorHAnsi" w:hAnsiTheme="minorHAnsi" w:cs="Arial"/>
                <w:b/>
                <w:sz w:val="24"/>
                <w:szCs w:val="24"/>
              </w:rPr>
              <w:t xml:space="preserve">Activity costs: total amount applied for and breakdown of how this will be spent.  </w:t>
            </w:r>
          </w:p>
        </w:tc>
      </w:tr>
      <w:tr w:rsidR="006C3B18" w:rsidRPr="00FD7A06" w14:paraId="0D24BC5C" w14:textId="77777777" w:rsidTr="00DA7422">
        <w:trPr>
          <w:trHeight w:val="971"/>
        </w:trPr>
        <w:tc>
          <w:tcPr>
            <w:tcW w:w="9747" w:type="dxa"/>
          </w:tcPr>
          <w:p w14:paraId="5CFDBC11" w14:textId="77777777" w:rsidR="006C3B18" w:rsidRPr="00FD7A06" w:rsidRDefault="006C3B18" w:rsidP="00DA7422">
            <w:pPr>
              <w:ind w:left="426"/>
              <w:rPr>
                <w:rFonts w:asciiTheme="minorHAnsi" w:hAnsiTheme="minorHAnsi" w:cs="Arial"/>
                <w:sz w:val="24"/>
                <w:szCs w:val="24"/>
              </w:rPr>
            </w:pPr>
          </w:p>
        </w:tc>
      </w:tr>
      <w:tr w:rsidR="006C3B18" w:rsidRPr="00FD7A06" w14:paraId="16025AEE" w14:textId="77777777" w:rsidTr="00DA7422">
        <w:trPr>
          <w:trHeight w:val="485"/>
        </w:trPr>
        <w:tc>
          <w:tcPr>
            <w:tcW w:w="9747" w:type="dxa"/>
            <w:shd w:val="clear" w:color="auto" w:fill="DEEAF6"/>
          </w:tcPr>
          <w:p w14:paraId="555AC347" w14:textId="5EDE6CBC" w:rsidR="006C3B18" w:rsidRPr="00FD7A06" w:rsidRDefault="00A636F7" w:rsidP="006C3B18">
            <w:pPr>
              <w:numPr>
                <w:ilvl w:val="0"/>
                <w:numId w:val="2"/>
              </w:numPr>
              <w:rPr>
                <w:rFonts w:asciiTheme="minorHAnsi" w:hAnsiTheme="minorHAnsi" w:cs="Arial"/>
                <w:sz w:val="24"/>
                <w:szCs w:val="24"/>
              </w:rPr>
            </w:pPr>
            <w:r>
              <w:rPr>
                <w:rFonts w:asciiTheme="minorHAnsi" w:hAnsiTheme="minorHAnsi" w:cs="Arial"/>
                <w:b/>
                <w:sz w:val="24"/>
                <w:szCs w:val="24"/>
              </w:rPr>
              <w:t>P</w:t>
            </w:r>
            <w:r w:rsidR="006C3B18" w:rsidRPr="00FD7A06">
              <w:rPr>
                <w:rFonts w:asciiTheme="minorHAnsi" w:hAnsiTheme="minorHAnsi" w:cs="Arial"/>
                <w:b/>
                <w:sz w:val="24"/>
                <w:szCs w:val="24"/>
              </w:rPr>
              <w:t xml:space="preserve">lease give the name of the host organisation, the </w:t>
            </w:r>
            <w:r w:rsidR="00B40BF4" w:rsidRPr="00FD7A06">
              <w:rPr>
                <w:rFonts w:asciiTheme="minorHAnsi" w:hAnsiTheme="minorHAnsi" w:cs="Arial"/>
                <w:b/>
                <w:sz w:val="24"/>
                <w:szCs w:val="24"/>
              </w:rPr>
              <w:t>contact’s</w:t>
            </w:r>
            <w:r w:rsidR="006C3B18" w:rsidRPr="00FD7A06">
              <w:rPr>
                <w:rFonts w:asciiTheme="minorHAnsi" w:hAnsiTheme="minorHAnsi" w:cs="Arial"/>
                <w:b/>
                <w:sz w:val="24"/>
                <w:szCs w:val="24"/>
              </w:rPr>
              <w:t xml:space="preserve"> name, email address and telephone number:</w:t>
            </w:r>
          </w:p>
        </w:tc>
      </w:tr>
      <w:tr w:rsidR="006C3B18" w:rsidRPr="00FD7A06" w14:paraId="541D58E2" w14:textId="77777777" w:rsidTr="00DA7422">
        <w:trPr>
          <w:trHeight w:val="951"/>
        </w:trPr>
        <w:tc>
          <w:tcPr>
            <w:tcW w:w="9747" w:type="dxa"/>
          </w:tcPr>
          <w:p w14:paraId="736711A8" w14:textId="77777777" w:rsidR="006C3B18" w:rsidRPr="00FD7A06" w:rsidRDefault="006C3B18" w:rsidP="00DA7422">
            <w:pPr>
              <w:ind w:left="426"/>
              <w:rPr>
                <w:rFonts w:asciiTheme="minorHAnsi" w:hAnsiTheme="minorHAnsi" w:cs="Arial"/>
                <w:sz w:val="24"/>
                <w:szCs w:val="24"/>
              </w:rPr>
            </w:pPr>
          </w:p>
        </w:tc>
      </w:tr>
    </w:tbl>
    <w:p w14:paraId="17D888E4" w14:textId="1BBB772B" w:rsidR="00DF0309" w:rsidRPr="00FD7A06" w:rsidRDefault="00DF0309" w:rsidP="00C46680">
      <w:pPr>
        <w:rPr>
          <w:rFonts w:asciiTheme="minorHAnsi" w:hAnsiTheme="minorHAnsi" w:cs="Calibri"/>
          <w:sz w:val="24"/>
          <w:szCs w:val="24"/>
        </w:rPr>
      </w:pPr>
    </w:p>
    <w:sectPr w:rsidR="00DF0309" w:rsidRPr="00FD7A06" w:rsidSect="00E061F7">
      <w:headerReference w:type="even" r:id="rId12"/>
      <w:headerReference w:type="default" r:id="rId13"/>
      <w:footerReference w:type="even" r:id="rId14"/>
      <w:footerReference w:type="default" r:id="rId15"/>
      <w:headerReference w:type="first" r:id="rId16"/>
      <w:footerReference w:type="first" r:id="rId17"/>
      <w:pgSz w:w="11906" w:h="16838"/>
      <w:pgMar w:top="709" w:right="907" w:bottom="1440"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34D60" w14:textId="77777777" w:rsidR="00310730" w:rsidRDefault="00310730" w:rsidP="00310730">
      <w:pPr>
        <w:spacing w:line="240" w:lineRule="auto"/>
      </w:pPr>
      <w:r>
        <w:separator/>
      </w:r>
    </w:p>
  </w:endnote>
  <w:endnote w:type="continuationSeparator" w:id="0">
    <w:p w14:paraId="7CA1A61B" w14:textId="77777777" w:rsidR="00310730" w:rsidRDefault="00310730" w:rsidP="003107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293CF" w14:textId="77777777" w:rsidR="00E061F7" w:rsidRDefault="00E061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8FD6A" w14:textId="77777777" w:rsidR="0034590F" w:rsidRPr="0034590F" w:rsidRDefault="00E061F7" w:rsidP="00E061F7">
    <w:pPr>
      <w:pStyle w:val="Footer"/>
      <w:tabs>
        <w:tab w:val="clear" w:pos="4513"/>
        <w:tab w:val="clear" w:pos="9026"/>
        <w:tab w:val="left" w:pos="5910"/>
      </w:tabs>
      <w:rPr>
        <w:sz w:val="16"/>
        <w:szCs w:val="14"/>
      </w:rPr>
    </w:pPr>
    <w:r w:rsidRPr="0034590F">
      <w:rPr>
        <w:sz w:val="16"/>
        <w:szCs w:val="14"/>
      </w:rPr>
      <w:t>V.2025.11</w:t>
    </w:r>
  </w:p>
  <w:p w14:paraId="1DCEC738" w14:textId="77777777" w:rsidR="0034590F" w:rsidRPr="004B6D79" w:rsidRDefault="0034590F" w:rsidP="0034590F">
    <w:pPr>
      <w:pStyle w:val="Footer"/>
      <w:rPr>
        <w:sz w:val="16"/>
        <w:szCs w:val="16"/>
      </w:rPr>
    </w:pPr>
    <w:r w:rsidRPr="004B6D79">
      <w:rPr>
        <w:sz w:val="16"/>
        <w:szCs w:val="16"/>
      </w:rPr>
      <w:t xml:space="preserve">Page </w:t>
    </w:r>
    <w:r w:rsidRPr="004B6D79">
      <w:rPr>
        <w:b/>
        <w:bCs/>
        <w:sz w:val="16"/>
        <w:szCs w:val="16"/>
      </w:rPr>
      <w:fldChar w:fldCharType="begin"/>
    </w:r>
    <w:r w:rsidRPr="004B6D79">
      <w:rPr>
        <w:b/>
        <w:bCs/>
        <w:sz w:val="16"/>
        <w:szCs w:val="16"/>
      </w:rPr>
      <w:instrText xml:space="preserve"> PAGE  \* Arabic  \* MERGEFORMAT </w:instrText>
    </w:r>
    <w:r w:rsidRPr="004B6D79">
      <w:rPr>
        <w:b/>
        <w:bCs/>
        <w:sz w:val="16"/>
        <w:szCs w:val="16"/>
      </w:rPr>
      <w:fldChar w:fldCharType="separate"/>
    </w:r>
    <w:r>
      <w:rPr>
        <w:b/>
        <w:bCs/>
        <w:sz w:val="16"/>
        <w:szCs w:val="16"/>
      </w:rPr>
      <w:t>1</w:t>
    </w:r>
    <w:r w:rsidRPr="004B6D79">
      <w:rPr>
        <w:b/>
        <w:bCs/>
        <w:sz w:val="16"/>
        <w:szCs w:val="16"/>
      </w:rPr>
      <w:fldChar w:fldCharType="end"/>
    </w:r>
    <w:r w:rsidRPr="004B6D79">
      <w:rPr>
        <w:sz w:val="16"/>
        <w:szCs w:val="16"/>
      </w:rPr>
      <w:t xml:space="preserve"> of </w:t>
    </w:r>
    <w:r w:rsidRPr="004B6D79">
      <w:rPr>
        <w:b/>
        <w:bCs/>
        <w:sz w:val="16"/>
        <w:szCs w:val="16"/>
      </w:rPr>
      <w:fldChar w:fldCharType="begin"/>
    </w:r>
    <w:r w:rsidRPr="004B6D79">
      <w:rPr>
        <w:b/>
        <w:bCs/>
        <w:sz w:val="16"/>
        <w:szCs w:val="16"/>
      </w:rPr>
      <w:instrText xml:space="preserve"> NUMPAGES  \* Arabic  \* MERGEFORMAT </w:instrText>
    </w:r>
    <w:r w:rsidRPr="004B6D79">
      <w:rPr>
        <w:b/>
        <w:bCs/>
        <w:sz w:val="16"/>
        <w:szCs w:val="16"/>
      </w:rPr>
      <w:fldChar w:fldCharType="separate"/>
    </w:r>
    <w:r>
      <w:rPr>
        <w:b/>
        <w:bCs/>
        <w:sz w:val="16"/>
        <w:szCs w:val="16"/>
      </w:rPr>
      <w:t>6</w:t>
    </w:r>
    <w:r w:rsidRPr="004B6D79">
      <w:rPr>
        <w:b/>
        <w:bCs/>
        <w:sz w:val="16"/>
        <w:szCs w:val="16"/>
      </w:rPr>
      <w:fldChar w:fldCharType="end"/>
    </w:r>
  </w:p>
  <w:p w14:paraId="649D7D0D" w14:textId="73D5FD72" w:rsidR="00310730" w:rsidRDefault="00E061F7" w:rsidP="00E061F7">
    <w:pPr>
      <w:pStyle w:val="Footer"/>
      <w:tabs>
        <w:tab w:val="clear" w:pos="4513"/>
        <w:tab w:val="clear" w:pos="9026"/>
        <w:tab w:val="left" w:pos="5910"/>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DB505" w14:textId="77777777" w:rsidR="00E061F7" w:rsidRDefault="00E061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55D13" w14:textId="77777777" w:rsidR="00310730" w:rsidRDefault="00310730" w:rsidP="00310730">
      <w:pPr>
        <w:spacing w:line="240" w:lineRule="auto"/>
      </w:pPr>
      <w:r>
        <w:separator/>
      </w:r>
    </w:p>
  </w:footnote>
  <w:footnote w:type="continuationSeparator" w:id="0">
    <w:p w14:paraId="3837487D" w14:textId="77777777" w:rsidR="00310730" w:rsidRDefault="00310730" w:rsidP="0031073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0EFFF" w14:textId="77777777" w:rsidR="00E061F7" w:rsidRDefault="00E061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2AE12" w14:textId="77777777" w:rsidR="00E061F7" w:rsidRDefault="00E061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01F95" w14:textId="77777777" w:rsidR="00E061F7" w:rsidRDefault="00E061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979FB"/>
    <w:multiLevelType w:val="multilevel"/>
    <w:tmpl w:val="38C2C342"/>
    <w:lvl w:ilvl="0">
      <w:start w:val="1"/>
      <w:numFmt w:val="decimal"/>
      <w:lvlText w:val="%1."/>
      <w:lvlJc w:val="left"/>
      <w:pPr>
        <w:tabs>
          <w:tab w:val="num" w:pos="360"/>
        </w:tabs>
        <w:ind w:left="360" w:hanging="360"/>
      </w:pPr>
      <w:rPr>
        <w:rFonts w:ascii="Arial" w:eastAsia="Times New Roman" w:hAnsi="Arial" w:cs="Arial"/>
        <w:b/>
        <w:sz w:val="20"/>
      </w:rPr>
    </w:lvl>
    <w:lvl w:ilvl="1">
      <w:start w:val="1"/>
      <w:numFmt w:val="lowerLetter"/>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7371CC4"/>
    <w:multiLevelType w:val="hybridMultilevel"/>
    <w:tmpl w:val="3BF8F6CA"/>
    <w:lvl w:ilvl="0" w:tplc="4EF4565C">
      <w:start w:val="1"/>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D782BE1"/>
    <w:multiLevelType w:val="hybridMultilevel"/>
    <w:tmpl w:val="3918D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84772675">
    <w:abstractNumId w:val="0"/>
  </w:num>
  <w:num w:numId="2" w16cid:durableId="169488932">
    <w:abstractNumId w:val="1"/>
  </w:num>
  <w:num w:numId="3" w16cid:durableId="4142112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B18"/>
    <w:rsid w:val="00097881"/>
    <w:rsid w:val="000E63D5"/>
    <w:rsid w:val="00192C21"/>
    <w:rsid w:val="001976A1"/>
    <w:rsid w:val="001D7006"/>
    <w:rsid w:val="001E0AC1"/>
    <w:rsid w:val="002001F1"/>
    <w:rsid w:val="002F59EA"/>
    <w:rsid w:val="00310730"/>
    <w:rsid w:val="0034590F"/>
    <w:rsid w:val="003A2FFA"/>
    <w:rsid w:val="004020BB"/>
    <w:rsid w:val="00452A6F"/>
    <w:rsid w:val="004C442E"/>
    <w:rsid w:val="004C79FD"/>
    <w:rsid w:val="00553DE2"/>
    <w:rsid w:val="005C19B4"/>
    <w:rsid w:val="005F23E6"/>
    <w:rsid w:val="006152F3"/>
    <w:rsid w:val="00682514"/>
    <w:rsid w:val="00695FB6"/>
    <w:rsid w:val="006C3B18"/>
    <w:rsid w:val="00722D2C"/>
    <w:rsid w:val="007E67F5"/>
    <w:rsid w:val="007F0304"/>
    <w:rsid w:val="00807C5D"/>
    <w:rsid w:val="008653BD"/>
    <w:rsid w:val="008A2661"/>
    <w:rsid w:val="008B6631"/>
    <w:rsid w:val="00922896"/>
    <w:rsid w:val="00983328"/>
    <w:rsid w:val="009B7246"/>
    <w:rsid w:val="00A20167"/>
    <w:rsid w:val="00A636F7"/>
    <w:rsid w:val="00AA1B4D"/>
    <w:rsid w:val="00AA7BBD"/>
    <w:rsid w:val="00B15660"/>
    <w:rsid w:val="00B40BF4"/>
    <w:rsid w:val="00B9454D"/>
    <w:rsid w:val="00BA0FEA"/>
    <w:rsid w:val="00C46680"/>
    <w:rsid w:val="00CB05E9"/>
    <w:rsid w:val="00CB579A"/>
    <w:rsid w:val="00CB6031"/>
    <w:rsid w:val="00CD4AA7"/>
    <w:rsid w:val="00D23361"/>
    <w:rsid w:val="00D827B2"/>
    <w:rsid w:val="00D92980"/>
    <w:rsid w:val="00DF0309"/>
    <w:rsid w:val="00E061F7"/>
    <w:rsid w:val="00ED0C58"/>
    <w:rsid w:val="00F320E3"/>
    <w:rsid w:val="00F87F2B"/>
    <w:rsid w:val="00FA593D"/>
    <w:rsid w:val="00FC40F0"/>
    <w:rsid w:val="00FD7A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86CCA7E"/>
  <w15:chartTrackingRefBased/>
  <w15:docId w15:val="{A688B425-993A-4A65-9236-EE730E7D2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C3B18"/>
    <w:pPr>
      <w:spacing w:after="0" w:line="300" w:lineRule="atLeast"/>
    </w:pPr>
    <w:rPr>
      <w:rFonts w:ascii="Arial" w:eastAsia="Times New Roman" w:hAnsi="Arial" w:cs="Times New Roman"/>
      <w:kern w:val="0"/>
      <w:sz w:val="21"/>
      <w:szCs w:val="20"/>
      <w:lang w:eastAsia="en-GB"/>
      <w14:ligatures w14:val="none"/>
    </w:rPr>
  </w:style>
  <w:style w:type="paragraph" w:styleId="Heading1">
    <w:name w:val="heading 1"/>
    <w:basedOn w:val="Normal"/>
    <w:next w:val="Normal"/>
    <w:link w:val="Heading1Char"/>
    <w:uiPriority w:val="9"/>
    <w:qFormat/>
    <w:rsid w:val="006C3B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9"/>
    <w:unhideWhenUsed/>
    <w:qFormat/>
    <w:rsid w:val="006C3B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3B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3B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3B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3B1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3B1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3B1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3B1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3B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9"/>
    <w:rsid w:val="006C3B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3B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3B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3B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3B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3B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3B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3B18"/>
    <w:rPr>
      <w:rFonts w:eastAsiaTheme="majorEastAsia" w:cstheme="majorBidi"/>
      <w:color w:val="272727" w:themeColor="text1" w:themeTint="D8"/>
    </w:rPr>
  </w:style>
  <w:style w:type="paragraph" w:styleId="Title">
    <w:name w:val="Title"/>
    <w:basedOn w:val="Normal"/>
    <w:next w:val="Normal"/>
    <w:link w:val="TitleChar"/>
    <w:uiPriority w:val="10"/>
    <w:qFormat/>
    <w:rsid w:val="006C3B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3B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3B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3B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3B18"/>
    <w:pPr>
      <w:spacing w:before="160"/>
      <w:jc w:val="center"/>
    </w:pPr>
    <w:rPr>
      <w:i/>
      <w:iCs/>
      <w:color w:val="404040" w:themeColor="text1" w:themeTint="BF"/>
    </w:rPr>
  </w:style>
  <w:style w:type="character" w:customStyle="1" w:styleId="QuoteChar">
    <w:name w:val="Quote Char"/>
    <w:basedOn w:val="DefaultParagraphFont"/>
    <w:link w:val="Quote"/>
    <w:uiPriority w:val="29"/>
    <w:rsid w:val="006C3B18"/>
    <w:rPr>
      <w:i/>
      <w:iCs/>
      <w:color w:val="404040" w:themeColor="text1" w:themeTint="BF"/>
    </w:rPr>
  </w:style>
  <w:style w:type="paragraph" w:styleId="ListParagraph">
    <w:name w:val="List Paragraph"/>
    <w:basedOn w:val="Normal"/>
    <w:uiPriority w:val="34"/>
    <w:qFormat/>
    <w:rsid w:val="006C3B18"/>
    <w:pPr>
      <w:ind w:left="720"/>
      <w:contextualSpacing/>
    </w:pPr>
  </w:style>
  <w:style w:type="character" w:styleId="IntenseEmphasis">
    <w:name w:val="Intense Emphasis"/>
    <w:basedOn w:val="DefaultParagraphFont"/>
    <w:uiPriority w:val="21"/>
    <w:qFormat/>
    <w:rsid w:val="006C3B18"/>
    <w:rPr>
      <w:i/>
      <w:iCs/>
      <w:color w:val="0F4761" w:themeColor="accent1" w:themeShade="BF"/>
    </w:rPr>
  </w:style>
  <w:style w:type="paragraph" w:styleId="IntenseQuote">
    <w:name w:val="Intense Quote"/>
    <w:basedOn w:val="Normal"/>
    <w:next w:val="Normal"/>
    <w:link w:val="IntenseQuoteChar"/>
    <w:uiPriority w:val="30"/>
    <w:qFormat/>
    <w:rsid w:val="006C3B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3B18"/>
    <w:rPr>
      <w:i/>
      <w:iCs/>
      <w:color w:val="0F4761" w:themeColor="accent1" w:themeShade="BF"/>
    </w:rPr>
  </w:style>
  <w:style w:type="character" w:styleId="IntenseReference">
    <w:name w:val="Intense Reference"/>
    <w:basedOn w:val="DefaultParagraphFont"/>
    <w:uiPriority w:val="32"/>
    <w:qFormat/>
    <w:rsid w:val="006C3B18"/>
    <w:rPr>
      <w:b/>
      <w:bCs/>
      <w:smallCaps/>
      <w:color w:val="0F4761" w:themeColor="accent1" w:themeShade="BF"/>
      <w:spacing w:val="5"/>
    </w:rPr>
  </w:style>
  <w:style w:type="character" w:styleId="Hyperlink">
    <w:name w:val="Hyperlink"/>
    <w:uiPriority w:val="99"/>
    <w:unhideWhenUsed/>
    <w:rsid w:val="006C3B18"/>
    <w:rPr>
      <w:color w:val="0000FF"/>
      <w:u w:val="single"/>
    </w:rPr>
  </w:style>
  <w:style w:type="paragraph" w:styleId="NoSpacing">
    <w:name w:val="No Spacing"/>
    <w:uiPriority w:val="1"/>
    <w:qFormat/>
    <w:rsid w:val="006C3B18"/>
    <w:pPr>
      <w:spacing w:after="0" w:line="240" w:lineRule="auto"/>
    </w:pPr>
    <w:rPr>
      <w:rFonts w:ascii="Arial" w:eastAsia="Times New Roman" w:hAnsi="Arial" w:cs="Times New Roman"/>
      <w:kern w:val="0"/>
      <w:sz w:val="21"/>
      <w:szCs w:val="20"/>
      <w:lang w:eastAsia="en-GB"/>
      <w14:ligatures w14:val="none"/>
    </w:rPr>
  </w:style>
  <w:style w:type="paragraph" w:styleId="Revision">
    <w:name w:val="Revision"/>
    <w:hidden/>
    <w:uiPriority w:val="99"/>
    <w:semiHidden/>
    <w:rsid w:val="001E0AC1"/>
    <w:pPr>
      <w:spacing w:after="0" w:line="240" w:lineRule="auto"/>
    </w:pPr>
    <w:rPr>
      <w:rFonts w:ascii="Arial" w:eastAsia="Times New Roman" w:hAnsi="Arial" w:cs="Times New Roman"/>
      <w:kern w:val="0"/>
      <w:sz w:val="21"/>
      <w:szCs w:val="20"/>
      <w:lang w:eastAsia="en-GB"/>
      <w14:ligatures w14:val="none"/>
    </w:rPr>
  </w:style>
  <w:style w:type="character" w:styleId="CommentReference">
    <w:name w:val="annotation reference"/>
    <w:basedOn w:val="DefaultParagraphFont"/>
    <w:uiPriority w:val="99"/>
    <w:semiHidden/>
    <w:unhideWhenUsed/>
    <w:rsid w:val="001E0AC1"/>
    <w:rPr>
      <w:sz w:val="16"/>
      <w:szCs w:val="16"/>
    </w:rPr>
  </w:style>
  <w:style w:type="paragraph" w:styleId="CommentText">
    <w:name w:val="annotation text"/>
    <w:basedOn w:val="Normal"/>
    <w:link w:val="CommentTextChar"/>
    <w:uiPriority w:val="99"/>
    <w:unhideWhenUsed/>
    <w:rsid w:val="001E0AC1"/>
    <w:pPr>
      <w:spacing w:line="240" w:lineRule="auto"/>
    </w:pPr>
    <w:rPr>
      <w:sz w:val="20"/>
    </w:rPr>
  </w:style>
  <w:style w:type="character" w:customStyle="1" w:styleId="CommentTextChar">
    <w:name w:val="Comment Text Char"/>
    <w:basedOn w:val="DefaultParagraphFont"/>
    <w:link w:val="CommentText"/>
    <w:uiPriority w:val="99"/>
    <w:rsid w:val="001E0AC1"/>
    <w:rPr>
      <w:rFonts w:ascii="Arial" w:eastAsia="Times New Roman" w:hAnsi="Arial" w:cs="Times New Roman"/>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1E0AC1"/>
    <w:rPr>
      <w:b/>
      <w:bCs/>
    </w:rPr>
  </w:style>
  <w:style w:type="character" w:customStyle="1" w:styleId="CommentSubjectChar">
    <w:name w:val="Comment Subject Char"/>
    <w:basedOn w:val="CommentTextChar"/>
    <w:link w:val="CommentSubject"/>
    <w:uiPriority w:val="99"/>
    <w:semiHidden/>
    <w:rsid w:val="001E0AC1"/>
    <w:rPr>
      <w:rFonts w:ascii="Arial" w:eastAsia="Times New Roman" w:hAnsi="Arial" w:cs="Times New Roman"/>
      <w:b/>
      <w:bCs/>
      <w:kern w:val="0"/>
      <w:sz w:val="20"/>
      <w:szCs w:val="20"/>
      <w:lang w:eastAsia="en-GB"/>
      <w14:ligatures w14:val="none"/>
    </w:rPr>
  </w:style>
  <w:style w:type="character" w:styleId="UnresolvedMention">
    <w:name w:val="Unresolved Mention"/>
    <w:basedOn w:val="DefaultParagraphFont"/>
    <w:uiPriority w:val="99"/>
    <w:semiHidden/>
    <w:unhideWhenUsed/>
    <w:rsid w:val="00FC40F0"/>
    <w:rPr>
      <w:color w:val="605E5C"/>
      <w:shd w:val="clear" w:color="auto" w:fill="E1DFDD"/>
    </w:rPr>
  </w:style>
  <w:style w:type="paragraph" w:styleId="Header">
    <w:name w:val="header"/>
    <w:basedOn w:val="Normal"/>
    <w:link w:val="HeaderChar"/>
    <w:uiPriority w:val="99"/>
    <w:unhideWhenUsed/>
    <w:rsid w:val="00310730"/>
    <w:pPr>
      <w:tabs>
        <w:tab w:val="center" w:pos="4513"/>
        <w:tab w:val="right" w:pos="9026"/>
      </w:tabs>
      <w:spacing w:line="240" w:lineRule="auto"/>
    </w:pPr>
  </w:style>
  <w:style w:type="character" w:customStyle="1" w:styleId="HeaderChar">
    <w:name w:val="Header Char"/>
    <w:basedOn w:val="DefaultParagraphFont"/>
    <w:link w:val="Header"/>
    <w:uiPriority w:val="99"/>
    <w:rsid w:val="00310730"/>
    <w:rPr>
      <w:rFonts w:ascii="Arial" w:eastAsia="Times New Roman" w:hAnsi="Arial" w:cs="Times New Roman"/>
      <w:kern w:val="0"/>
      <w:sz w:val="21"/>
      <w:szCs w:val="20"/>
      <w:lang w:eastAsia="en-GB"/>
      <w14:ligatures w14:val="none"/>
    </w:rPr>
  </w:style>
  <w:style w:type="paragraph" w:styleId="Footer">
    <w:name w:val="footer"/>
    <w:basedOn w:val="Normal"/>
    <w:link w:val="FooterChar"/>
    <w:uiPriority w:val="99"/>
    <w:unhideWhenUsed/>
    <w:rsid w:val="00310730"/>
    <w:pPr>
      <w:tabs>
        <w:tab w:val="center" w:pos="4513"/>
        <w:tab w:val="right" w:pos="9026"/>
      </w:tabs>
      <w:spacing w:line="240" w:lineRule="auto"/>
    </w:pPr>
  </w:style>
  <w:style w:type="character" w:customStyle="1" w:styleId="FooterChar">
    <w:name w:val="Footer Char"/>
    <w:basedOn w:val="DefaultParagraphFont"/>
    <w:link w:val="Footer"/>
    <w:uiPriority w:val="99"/>
    <w:rsid w:val="00310730"/>
    <w:rPr>
      <w:rFonts w:ascii="Arial" w:eastAsia="Times New Roman" w:hAnsi="Arial" w:cs="Times New Roman"/>
      <w:kern w:val="0"/>
      <w:sz w:val="21"/>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echne@rhul.ac.uk"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techne@rhul.ac.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158</TotalTime>
  <Pages>4</Pages>
  <Words>845</Words>
  <Characters>4822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Louise</dc:creator>
  <cp:keywords/>
  <dc:description/>
  <cp:lastModifiedBy>Hughes, Carol</cp:lastModifiedBy>
  <cp:revision>26</cp:revision>
  <dcterms:created xsi:type="dcterms:W3CDTF">2025-10-28T15:11:00Z</dcterms:created>
  <dcterms:modified xsi:type="dcterms:W3CDTF">2025-11-25T12:18:00Z</dcterms:modified>
</cp:coreProperties>
</file>