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3CAD" w14:textId="698F90E5" w:rsidR="000751F4" w:rsidRPr="0012045D" w:rsidRDefault="000751F4" w:rsidP="000751F4">
      <w:pPr>
        <w:pStyle w:val="Heading2"/>
        <w:rPr>
          <w:rFonts w:ascii="Aptos" w:hAnsi="Aptos"/>
          <w:sz w:val="24"/>
          <w:szCs w:val="24"/>
        </w:rPr>
      </w:pPr>
      <w:bookmarkStart w:id="0" w:name="_Hlk212552355"/>
      <w:bookmarkEnd w:id="0"/>
      <w:r w:rsidRPr="0012045D">
        <w:rPr>
          <w:rFonts w:ascii="Aptos" w:hAnsi="Aptos"/>
          <w:noProof/>
          <w:sz w:val="24"/>
          <w:szCs w:val="24"/>
        </w:rPr>
        <w:drawing>
          <wp:anchor distT="0" distB="0" distL="114300" distR="114300" simplePos="0" relativeHeight="251658245" behindDoc="1" locked="0" layoutInCell="1" allowOverlap="1" wp14:anchorId="3A80AE1D" wp14:editId="01D1CD96">
            <wp:simplePos x="0" y="0"/>
            <wp:positionH relativeFrom="column">
              <wp:posOffset>3218815</wp:posOffset>
            </wp:positionH>
            <wp:positionV relativeFrom="paragraph">
              <wp:posOffset>198120</wp:posOffset>
            </wp:positionV>
            <wp:extent cx="3502025" cy="933450"/>
            <wp:effectExtent l="0" t="0" r="3175" b="0"/>
            <wp:wrapTight wrapText="bothSides">
              <wp:wrapPolygon edited="0">
                <wp:start x="4582" y="0"/>
                <wp:lineTo x="0" y="1763"/>
                <wp:lineTo x="0" y="21159"/>
                <wp:lineTo x="9987" y="21159"/>
                <wp:lineTo x="21502" y="19837"/>
                <wp:lineTo x="21502" y="14988"/>
                <wp:lineTo x="17742" y="14106"/>
                <wp:lineTo x="18212" y="11902"/>
                <wp:lineTo x="16332" y="7053"/>
                <wp:lineTo x="16567" y="4849"/>
                <wp:lineTo x="15980" y="3967"/>
                <wp:lineTo x="9752" y="0"/>
                <wp:lineTo x="4582" y="0"/>
              </wp:wrapPolygon>
            </wp:wrapTight>
            <wp:docPr id="14170782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20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B7025" w14:textId="30D669ED" w:rsidR="000751F4" w:rsidRPr="0012045D" w:rsidRDefault="000751F4" w:rsidP="000751F4">
      <w:pPr>
        <w:keepNext/>
        <w:outlineLvl w:val="1"/>
        <w:rPr>
          <w:rFonts w:ascii="Aptos" w:hAnsi="Aptos"/>
          <w:sz w:val="24"/>
          <w:szCs w:val="24"/>
        </w:rPr>
      </w:pPr>
      <w:r w:rsidRPr="0012045D">
        <w:rPr>
          <w:rFonts w:ascii="Aptos" w:hAnsi="Aptos"/>
          <w:noProof/>
          <w:sz w:val="24"/>
          <w:szCs w:val="24"/>
        </w:rPr>
        <w:drawing>
          <wp:inline distT="0" distB="0" distL="0" distR="0" wp14:anchorId="7E7BE772" wp14:editId="26071921">
            <wp:extent cx="2984500" cy="838200"/>
            <wp:effectExtent l="0" t="0" r="6350" b="0"/>
            <wp:docPr id="7757597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4500" cy="838200"/>
                    </a:xfrm>
                    <a:prstGeom prst="rect">
                      <a:avLst/>
                    </a:prstGeom>
                    <a:noFill/>
                    <a:ln>
                      <a:noFill/>
                    </a:ln>
                  </pic:spPr>
                </pic:pic>
              </a:graphicData>
            </a:graphic>
          </wp:inline>
        </w:drawing>
      </w:r>
    </w:p>
    <w:p w14:paraId="75011B47" w14:textId="77777777" w:rsidR="0005050A" w:rsidRDefault="0005050A" w:rsidP="000751F4">
      <w:pPr>
        <w:keepNext/>
        <w:outlineLvl w:val="1"/>
        <w:rPr>
          <w:rFonts w:ascii="Aptos" w:hAnsi="Aptos" w:cs="Arial"/>
          <w:b/>
          <w:sz w:val="24"/>
          <w:szCs w:val="24"/>
        </w:rPr>
      </w:pPr>
    </w:p>
    <w:p w14:paraId="1B8BF2D1" w14:textId="50DBD168" w:rsidR="0005050A" w:rsidRDefault="0005050A" w:rsidP="000751F4">
      <w:pPr>
        <w:keepNext/>
        <w:outlineLvl w:val="1"/>
        <w:rPr>
          <w:rFonts w:ascii="Aptos" w:hAnsi="Aptos" w:cs="Arial"/>
          <w:b/>
          <w:sz w:val="24"/>
          <w:szCs w:val="24"/>
        </w:rPr>
      </w:pPr>
      <w:r>
        <w:rPr>
          <w:rFonts w:ascii="Aptos" w:hAnsi="Aptos" w:cs="Arial"/>
          <w:b/>
          <w:sz w:val="24"/>
          <w:szCs w:val="24"/>
        </w:rPr>
        <w:t>T</w:t>
      </w:r>
      <w:r w:rsidR="002F1163">
        <w:rPr>
          <w:rFonts w:ascii="Aptos" w:hAnsi="Aptos" w:cs="Arial"/>
          <w:b/>
          <w:sz w:val="24"/>
          <w:szCs w:val="24"/>
        </w:rPr>
        <w:t>echne</w:t>
      </w:r>
      <w:r w:rsidR="00E9426E">
        <w:rPr>
          <w:rFonts w:ascii="Aptos" w:hAnsi="Aptos" w:cs="Arial"/>
          <w:b/>
          <w:sz w:val="24"/>
          <w:szCs w:val="24"/>
        </w:rPr>
        <w:t xml:space="preserve"> logo</w:t>
      </w:r>
      <w:r>
        <w:rPr>
          <w:rFonts w:ascii="Aptos" w:hAnsi="Aptos" w:cs="Arial"/>
          <w:b/>
          <w:sz w:val="24"/>
          <w:szCs w:val="24"/>
        </w:rPr>
        <w:t xml:space="preserve">  </w:t>
      </w:r>
      <w:r w:rsidR="00797ED6">
        <w:rPr>
          <w:rFonts w:ascii="Aptos" w:hAnsi="Aptos" w:cs="Arial"/>
          <w:b/>
          <w:sz w:val="24"/>
          <w:szCs w:val="24"/>
        </w:rPr>
        <w:t xml:space="preserve">                                                                </w:t>
      </w:r>
      <w:bookmarkStart w:id="1" w:name="_Hlk212551853"/>
      <w:r w:rsidR="0021025B">
        <w:rPr>
          <w:rFonts w:ascii="Aptos" w:hAnsi="Aptos" w:cs="Arial"/>
          <w:b/>
          <w:sz w:val="24"/>
          <w:szCs w:val="24"/>
        </w:rPr>
        <w:t xml:space="preserve">      </w:t>
      </w:r>
      <w:r w:rsidR="00797ED6">
        <w:rPr>
          <w:rFonts w:ascii="Aptos" w:hAnsi="Aptos" w:cs="Arial"/>
          <w:b/>
          <w:sz w:val="24"/>
          <w:szCs w:val="24"/>
        </w:rPr>
        <w:t>UKRI Arts and Humanities Research Council</w:t>
      </w:r>
      <w:bookmarkEnd w:id="1"/>
      <w:r w:rsidR="00E9426E">
        <w:rPr>
          <w:rFonts w:ascii="Aptos" w:hAnsi="Aptos" w:cs="Arial"/>
          <w:b/>
          <w:sz w:val="24"/>
          <w:szCs w:val="24"/>
        </w:rPr>
        <w:t xml:space="preserve"> logo</w:t>
      </w:r>
    </w:p>
    <w:p w14:paraId="3B9D46A8" w14:textId="3552E3FC" w:rsidR="002F1163" w:rsidRDefault="0005050A" w:rsidP="0012045D">
      <w:pPr>
        <w:pStyle w:val="Heading2"/>
        <w:jc w:val="center"/>
        <w:rPr>
          <w:rFonts w:ascii="Aptos" w:hAnsi="Aptos"/>
          <w:b w:val="0"/>
          <w:sz w:val="24"/>
          <w:szCs w:val="24"/>
        </w:rPr>
      </w:pPr>
      <w:r>
        <w:rPr>
          <w:rFonts w:ascii="Aptos" w:hAnsi="Aptos"/>
          <w:b w:val="0"/>
          <w:sz w:val="24"/>
          <w:szCs w:val="24"/>
        </w:rPr>
        <w:t xml:space="preserve">        </w:t>
      </w:r>
    </w:p>
    <w:p w14:paraId="0B89F978" w14:textId="7781B2A9" w:rsidR="000751F4" w:rsidRPr="0012045D" w:rsidRDefault="000751F4" w:rsidP="0012045D">
      <w:pPr>
        <w:pStyle w:val="Heading2"/>
        <w:jc w:val="center"/>
        <w:rPr>
          <w:rFonts w:ascii="Aptos" w:hAnsi="Aptos"/>
          <w:sz w:val="32"/>
          <w:szCs w:val="32"/>
        </w:rPr>
      </w:pPr>
      <w:r w:rsidRPr="0012045D">
        <w:rPr>
          <w:rFonts w:ascii="Aptos" w:hAnsi="Aptos"/>
          <w:sz w:val="32"/>
          <w:szCs w:val="32"/>
        </w:rPr>
        <w:t>Research Enhancement Activity</w:t>
      </w:r>
    </w:p>
    <w:p w14:paraId="47342B90" w14:textId="77777777" w:rsidR="000751F4" w:rsidRDefault="000751F4" w:rsidP="000751F4">
      <w:pPr>
        <w:spacing w:line="360" w:lineRule="auto"/>
        <w:jc w:val="center"/>
        <w:rPr>
          <w:rFonts w:ascii="Aptos" w:hAnsi="Aptos"/>
          <w:b/>
          <w:sz w:val="24"/>
          <w:szCs w:val="24"/>
        </w:rPr>
      </w:pPr>
      <w:r w:rsidRPr="0012045D">
        <w:rPr>
          <w:rFonts w:ascii="Aptos" w:hAnsi="Aptos"/>
          <w:b/>
          <w:sz w:val="24"/>
          <w:szCs w:val="24"/>
        </w:rPr>
        <w:t>Funding for students commencing October 2019 onwards</w:t>
      </w:r>
    </w:p>
    <w:p w14:paraId="5C1F6263" w14:textId="77777777" w:rsidR="00797ED6" w:rsidRPr="0012045D" w:rsidRDefault="00797ED6" w:rsidP="0012045D">
      <w:pPr>
        <w:spacing w:line="360" w:lineRule="auto"/>
        <w:rPr>
          <w:rFonts w:ascii="Aptos" w:hAnsi="Aptos"/>
          <w:b/>
          <w:sz w:val="24"/>
          <w:szCs w:val="24"/>
        </w:rPr>
      </w:pPr>
    </w:p>
    <w:p w14:paraId="37780B47" w14:textId="28FA459C" w:rsidR="000751F4" w:rsidRDefault="000751F4" w:rsidP="0012045D">
      <w:pPr>
        <w:pStyle w:val="Heading2"/>
        <w:jc w:val="center"/>
        <w:rPr>
          <w:rFonts w:ascii="Aptos" w:hAnsi="Aptos"/>
          <w:sz w:val="24"/>
          <w:szCs w:val="24"/>
        </w:rPr>
      </w:pPr>
      <w:r w:rsidRPr="0012045D">
        <w:rPr>
          <w:rFonts w:ascii="Aptos" w:hAnsi="Aptos"/>
          <w:sz w:val="24"/>
          <w:szCs w:val="24"/>
        </w:rPr>
        <w:t>This document refers throughout to full time students: equivalents apply pro-rata t</w:t>
      </w:r>
      <w:r w:rsidR="00344DD6">
        <w:rPr>
          <w:rFonts w:ascii="Aptos" w:hAnsi="Aptos"/>
          <w:sz w:val="24"/>
          <w:szCs w:val="24"/>
        </w:rPr>
        <w:t xml:space="preserve">o </w:t>
      </w:r>
      <w:r w:rsidRPr="0012045D">
        <w:rPr>
          <w:rFonts w:ascii="Aptos" w:hAnsi="Aptos"/>
          <w:sz w:val="24"/>
          <w:szCs w:val="24"/>
        </w:rPr>
        <w:t>part-time students.</w:t>
      </w:r>
    </w:p>
    <w:p w14:paraId="489E02FF" w14:textId="77777777" w:rsidR="00797ED6" w:rsidRPr="0012045D" w:rsidRDefault="00797ED6" w:rsidP="0012045D"/>
    <w:p w14:paraId="13558613" w14:textId="77777777" w:rsidR="000751F4" w:rsidRPr="0012045D" w:rsidRDefault="000751F4" w:rsidP="0012045D">
      <w:pPr>
        <w:pStyle w:val="Heading2"/>
        <w:rPr>
          <w:rFonts w:ascii="Aptos" w:hAnsi="Aptos"/>
          <w:sz w:val="24"/>
          <w:szCs w:val="24"/>
        </w:rPr>
      </w:pPr>
      <w:r w:rsidRPr="0012045D">
        <w:rPr>
          <w:rFonts w:ascii="Aptos" w:hAnsi="Aptos"/>
          <w:sz w:val="24"/>
          <w:szCs w:val="24"/>
        </w:rPr>
        <w:t>Introduction: Research Enhancement Activities</w:t>
      </w:r>
    </w:p>
    <w:p w14:paraId="1BDD94E9" w14:textId="69727D13" w:rsidR="00336596" w:rsidRDefault="000751F4" w:rsidP="00336596">
      <w:pPr>
        <w:spacing w:before="120" w:line="240" w:lineRule="auto"/>
        <w:rPr>
          <w:rFonts w:ascii="Aptos" w:hAnsi="Aptos"/>
          <w:sz w:val="24"/>
          <w:szCs w:val="24"/>
        </w:rPr>
      </w:pPr>
      <w:r w:rsidRPr="00336596">
        <w:rPr>
          <w:rFonts w:ascii="Aptos" w:hAnsi="Aptos"/>
          <w:sz w:val="24"/>
          <w:szCs w:val="24"/>
        </w:rPr>
        <w:t xml:space="preserve">Research </w:t>
      </w:r>
      <w:r w:rsidR="00336596">
        <w:rPr>
          <w:rFonts w:ascii="Aptos" w:hAnsi="Aptos"/>
          <w:sz w:val="24"/>
          <w:szCs w:val="24"/>
        </w:rPr>
        <w:t xml:space="preserve">Enhancement </w:t>
      </w:r>
      <w:r w:rsidRPr="00336596">
        <w:rPr>
          <w:rFonts w:ascii="Aptos" w:hAnsi="Aptos"/>
          <w:sz w:val="24"/>
          <w:szCs w:val="24"/>
        </w:rPr>
        <w:t xml:space="preserve">Activity funds </w:t>
      </w:r>
      <w:r w:rsidR="000C06A1" w:rsidRPr="00336596">
        <w:rPr>
          <w:rFonts w:ascii="Aptos" w:hAnsi="Aptos"/>
          <w:sz w:val="24"/>
          <w:szCs w:val="24"/>
        </w:rPr>
        <w:t>(REA</w:t>
      </w:r>
      <w:r w:rsidR="00336596">
        <w:rPr>
          <w:rFonts w:ascii="Aptos" w:hAnsi="Aptos"/>
          <w:sz w:val="24"/>
          <w:szCs w:val="24"/>
        </w:rPr>
        <w:t>s</w:t>
      </w:r>
      <w:r w:rsidR="000C06A1" w:rsidRPr="00336596">
        <w:rPr>
          <w:rFonts w:ascii="Aptos" w:hAnsi="Aptos"/>
          <w:sz w:val="24"/>
          <w:szCs w:val="24"/>
        </w:rPr>
        <w:t xml:space="preserve">) </w:t>
      </w:r>
      <w:r w:rsidR="00797ED6" w:rsidRPr="00797ED6">
        <w:rPr>
          <w:rFonts w:ascii="Aptos" w:hAnsi="Aptos"/>
          <w:sz w:val="24"/>
          <w:szCs w:val="24"/>
        </w:rPr>
        <w:t xml:space="preserve">are given to students who can prove that any additional time offered will increase the impact of the PhD. </w:t>
      </w:r>
      <w:r w:rsidR="00336596">
        <w:rPr>
          <w:rFonts w:ascii="Aptos" w:hAnsi="Aptos"/>
          <w:sz w:val="24"/>
          <w:szCs w:val="24"/>
        </w:rPr>
        <w:t>They</w:t>
      </w:r>
      <w:r w:rsidR="00797ED6" w:rsidRPr="00797ED6">
        <w:rPr>
          <w:rFonts w:ascii="Aptos" w:hAnsi="Aptos"/>
          <w:sz w:val="24"/>
          <w:szCs w:val="24"/>
        </w:rPr>
        <w:t xml:space="preserve"> </w:t>
      </w:r>
      <w:r w:rsidR="00336596">
        <w:rPr>
          <w:rFonts w:ascii="Aptos" w:hAnsi="Aptos"/>
          <w:sz w:val="24"/>
          <w:szCs w:val="24"/>
        </w:rPr>
        <w:t xml:space="preserve">are </w:t>
      </w:r>
      <w:r w:rsidR="00797ED6" w:rsidRPr="00797ED6">
        <w:rPr>
          <w:rFonts w:ascii="Aptos" w:hAnsi="Aptos"/>
          <w:sz w:val="24"/>
          <w:szCs w:val="24"/>
        </w:rPr>
        <w:t>not offered to make up for any lost time during the period of the PhD</w:t>
      </w:r>
      <w:r w:rsidR="00C51483">
        <w:rPr>
          <w:rFonts w:ascii="Aptos" w:hAnsi="Aptos"/>
          <w:sz w:val="24"/>
          <w:szCs w:val="24"/>
        </w:rPr>
        <w:t xml:space="preserve"> or to cover activities that could reasonably have been planned at the outset of the project</w:t>
      </w:r>
      <w:r w:rsidR="00797ED6" w:rsidRPr="00797ED6">
        <w:rPr>
          <w:rFonts w:ascii="Aptos" w:hAnsi="Aptos"/>
          <w:sz w:val="24"/>
          <w:szCs w:val="24"/>
        </w:rPr>
        <w:t>. As such, applications need to demonstrate that an award of REA funds will achieve at least one of the three following goals:</w:t>
      </w:r>
    </w:p>
    <w:p w14:paraId="6A4218B2" w14:textId="77777777" w:rsidR="00336596" w:rsidRDefault="00336596" w:rsidP="00336596">
      <w:pPr>
        <w:spacing w:before="120" w:line="240" w:lineRule="auto"/>
        <w:rPr>
          <w:rFonts w:ascii="Aptos" w:hAnsi="Aptos"/>
          <w:sz w:val="24"/>
          <w:szCs w:val="24"/>
        </w:rPr>
      </w:pPr>
      <w:r>
        <w:rPr>
          <w:rFonts w:ascii="Aptos" w:hAnsi="Aptos"/>
          <w:sz w:val="24"/>
          <w:szCs w:val="24"/>
        </w:rPr>
        <w:t xml:space="preserve">1. </w:t>
      </w:r>
      <w:r w:rsidR="000751F4" w:rsidRPr="00336596">
        <w:rPr>
          <w:rFonts w:ascii="Aptos" w:hAnsi="Aptos"/>
          <w:sz w:val="24"/>
          <w:szCs w:val="24"/>
        </w:rPr>
        <w:t xml:space="preserve">Significantly enhancing the doctoral research project in ways that could not have been foreseen at the time of application. </w:t>
      </w:r>
      <w:bookmarkStart w:id="2" w:name="_Hlk184138047"/>
      <w:r w:rsidR="000751F4" w:rsidRPr="00336596">
        <w:rPr>
          <w:rFonts w:ascii="Aptos" w:hAnsi="Aptos"/>
          <w:sz w:val="24"/>
          <w:szCs w:val="24"/>
        </w:rPr>
        <w:t xml:space="preserve">If an event of any type is planned as part of this application, it should be clarified how the outputs will form part of the final thesis, and that they will significantly inform, influence and determine the </w:t>
      </w:r>
      <w:r w:rsidR="00CE7901" w:rsidRPr="00336596">
        <w:rPr>
          <w:rFonts w:ascii="Aptos" w:hAnsi="Aptos"/>
          <w:sz w:val="24"/>
          <w:szCs w:val="24"/>
        </w:rPr>
        <w:t xml:space="preserve">nature of </w:t>
      </w:r>
      <w:r w:rsidR="000751F4" w:rsidRPr="00336596">
        <w:rPr>
          <w:rFonts w:ascii="Aptos" w:hAnsi="Aptos"/>
          <w:sz w:val="24"/>
          <w:szCs w:val="24"/>
        </w:rPr>
        <w:t xml:space="preserve">final thesis </w:t>
      </w:r>
      <w:r w:rsidR="00CE7901" w:rsidRPr="00336596">
        <w:rPr>
          <w:rFonts w:ascii="Aptos" w:hAnsi="Aptos"/>
          <w:sz w:val="24"/>
          <w:szCs w:val="24"/>
        </w:rPr>
        <w:t>submitted</w:t>
      </w:r>
      <w:r w:rsidR="000751F4" w:rsidRPr="00336596">
        <w:rPr>
          <w:rFonts w:ascii="Aptos" w:hAnsi="Aptos"/>
          <w:sz w:val="24"/>
          <w:szCs w:val="24"/>
        </w:rPr>
        <w:t>.</w:t>
      </w:r>
      <w:bookmarkEnd w:id="2"/>
      <w:r>
        <w:rPr>
          <w:rFonts w:ascii="Aptos" w:hAnsi="Aptos"/>
          <w:sz w:val="24"/>
          <w:szCs w:val="24"/>
        </w:rPr>
        <w:t xml:space="preserve"> </w:t>
      </w:r>
    </w:p>
    <w:p w14:paraId="714CB44F" w14:textId="1E30F39B" w:rsidR="000751F4" w:rsidRPr="00336596" w:rsidRDefault="00336596" w:rsidP="00336596">
      <w:pPr>
        <w:spacing w:before="120" w:line="240" w:lineRule="auto"/>
        <w:rPr>
          <w:rFonts w:ascii="Aptos" w:hAnsi="Aptos"/>
          <w:sz w:val="24"/>
          <w:szCs w:val="24"/>
        </w:rPr>
      </w:pPr>
      <w:r>
        <w:rPr>
          <w:rFonts w:ascii="Aptos" w:hAnsi="Aptos"/>
          <w:sz w:val="24"/>
          <w:szCs w:val="24"/>
        </w:rPr>
        <w:t xml:space="preserve">2. </w:t>
      </w:r>
      <w:r w:rsidR="000751F4" w:rsidRPr="00336596">
        <w:rPr>
          <w:rFonts w:ascii="Aptos" w:hAnsi="Aptos"/>
          <w:sz w:val="24"/>
          <w:szCs w:val="24"/>
        </w:rPr>
        <w:t>Supporting students where the PhD has changed significantly since the application</w:t>
      </w:r>
      <w:r w:rsidR="00CE7901" w:rsidRPr="00336596">
        <w:rPr>
          <w:rFonts w:ascii="Aptos" w:hAnsi="Aptos"/>
          <w:sz w:val="24"/>
          <w:szCs w:val="24"/>
        </w:rPr>
        <w:t>.</w:t>
      </w:r>
    </w:p>
    <w:p w14:paraId="26AE3D73" w14:textId="7023AAFA" w:rsidR="000751F4" w:rsidRPr="00336596" w:rsidRDefault="00336596" w:rsidP="00336596">
      <w:pPr>
        <w:spacing w:before="120" w:line="240" w:lineRule="auto"/>
        <w:rPr>
          <w:rFonts w:ascii="Aptos" w:hAnsi="Aptos"/>
          <w:sz w:val="24"/>
          <w:szCs w:val="24"/>
        </w:rPr>
      </w:pPr>
      <w:r>
        <w:rPr>
          <w:rFonts w:ascii="Aptos" w:hAnsi="Aptos"/>
          <w:sz w:val="24"/>
          <w:szCs w:val="24"/>
        </w:rPr>
        <w:t xml:space="preserve">3. </w:t>
      </w:r>
      <w:r w:rsidR="000751F4" w:rsidRPr="00336596">
        <w:rPr>
          <w:rFonts w:ascii="Aptos" w:hAnsi="Aptos"/>
          <w:sz w:val="24"/>
          <w:szCs w:val="24"/>
        </w:rPr>
        <w:t xml:space="preserve">Increasing the impact of the doctoral research project and final thesis submission </w:t>
      </w:r>
      <w:r w:rsidR="007D028B">
        <w:rPr>
          <w:rFonts w:ascii="Aptos" w:hAnsi="Aptos"/>
          <w:sz w:val="24"/>
          <w:szCs w:val="24"/>
        </w:rPr>
        <w:t>beyond</w:t>
      </w:r>
      <w:r w:rsidR="00462341">
        <w:rPr>
          <w:rFonts w:ascii="Aptos" w:hAnsi="Aptos"/>
          <w:sz w:val="24"/>
          <w:szCs w:val="24"/>
        </w:rPr>
        <w:t xml:space="preserve"> academ</w:t>
      </w:r>
      <w:r w:rsidR="00C51483">
        <w:rPr>
          <w:rFonts w:ascii="Aptos" w:hAnsi="Aptos"/>
          <w:sz w:val="24"/>
          <w:szCs w:val="24"/>
        </w:rPr>
        <w:t>ia</w:t>
      </w:r>
      <w:r w:rsidR="007D028B">
        <w:rPr>
          <w:rFonts w:ascii="Aptos" w:hAnsi="Aptos"/>
          <w:sz w:val="24"/>
          <w:szCs w:val="24"/>
        </w:rPr>
        <w:t>.</w:t>
      </w:r>
    </w:p>
    <w:p w14:paraId="05783D46" w14:textId="0FAFC731" w:rsidR="000751F4" w:rsidRDefault="000751F4" w:rsidP="000751F4">
      <w:pPr>
        <w:spacing w:line="240" w:lineRule="auto"/>
        <w:rPr>
          <w:rFonts w:ascii="Aptos" w:hAnsi="Aptos"/>
          <w:sz w:val="24"/>
          <w:szCs w:val="24"/>
        </w:rPr>
      </w:pPr>
      <w:r w:rsidRPr="0012045D">
        <w:rPr>
          <w:rFonts w:ascii="Aptos" w:hAnsi="Aptos"/>
          <w:sz w:val="24"/>
          <w:szCs w:val="24"/>
        </w:rPr>
        <w:br/>
      </w:r>
      <w:r w:rsidR="00CE7901" w:rsidRPr="00553B19">
        <w:rPr>
          <w:rFonts w:ascii="Aptos" w:hAnsi="Aptos"/>
          <w:b/>
          <w:bCs/>
          <w:sz w:val="24"/>
          <w:szCs w:val="24"/>
        </w:rPr>
        <w:t>NOTE:</w:t>
      </w:r>
      <w:r w:rsidRPr="0012045D">
        <w:rPr>
          <w:rFonts w:ascii="Aptos" w:hAnsi="Aptos"/>
          <w:sz w:val="24"/>
          <w:szCs w:val="24"/>
        </w:rPr>
        <w:t xml:space="preserve"> </w:t>
      </w:r>
      <w:r w:rsidR="00CE7901" w:rsidRPr="0012045D">
        <w:rPr>
          <w:rFonts w:ascii="Aptos" w:hAnsi="Aptos"/>
          <w:sz w:val="24"/>
          <w:szCs w:val="24"/>
        </w:rPr>
        <w:t>T</w:t>
      </w:r>
      <w:r w:rsidRPr="0012045D">
        <w:rPr>
          <w:rFonts w:ascii="Aptos" w:hAnsi="Aptos"/>
          <w:sz w:val="24"/>
          <w:szCs w:val="24"/>
        </w:rPr>
        <w:t>hese funds are for exceptional work</w:t>
      </w:r>
      <w:r w:rsidR="00CE7901" w:rsidRPr="0012045D">
        <w:rPr>
          <w:rFonts w:ascii="Aptos" w:hAnsi="Aptos"/>
          <w:sz w:val="24"/>
          <w:szCs w:val="24"/>
        </w:rPr>
        <w:t xml:space="preserve"> that is</w:t>
      </w:r>
      <w:r w:rsidRPr="0012045D">
        <w:rPr>
          <w:rFonts w:ascii="Aptos" w:hAnsi="Aptos"/>
          <w:sz w:val="24"/>
          <w:szCs w:val="24"/>
        </w:rPr>
        <w:t xml:space="preserve"> above and beyond what could have been foreseen at the outset of the </w:t>
      </w:r>
      <w:r w:rsidR="00CE7901" w:rsidRPr="0012045D">
        <w:rPr>
          <w:rFonts w:ascii="Aptos" w:hAnsi="Aptos"/>
          <w:sz w:val="24"/>
          <w:szCs w:val="24"/>
        </w:rPr>
        <w:t>Techne</w:t>
      </w:r>
      <w:r w:rsidR="00041B8D">
        <w:rPr>
          <w:rFonts w:ascii="Aptos" w:hAnsi="Aptos"/>
          <w:sz w:val="24"/>
          <w:szCs w:val="24"/>
        </w:rPr>
        <w:t>-</w:t>
      </w:r>
      <w:r w:rsidR="00CE7901" w:rsidRPr="0012045D">
        <w:rPr>
          <w:rFonts w:ascii="Aptos" w:hAnsi="Aptos"/>
          <w:sz w:val="24"/>
          <w:szCs w:val="24"/>
        </w:rPr>
        <w:t xml:space="preserve">funded </w:t>
      </w:r>
      <w:r w:rsidRPr="0012045D">
        <w:rPr>
          <w:rFonts w:ascii="Aptos" w:hAnsi="Aptos"/>
          <w:sz w:val="24"/>
          <w:szCs w:val="24"/>
        </w:rPr>
        <w:t xml:space="preserve">project. It is expected that projects evolve and whether this is classed as exceptional will be the decision of the review board. </w:t>
      </w:r>
      <w:r w:rsidR="007D028B">
        <w:rPr>
          <w:rFonts w:ascii="Aptos" w:hAnsi="Aptos"/>
          <w:sz w:val="24"/>
          <w:szCs w:val="24"/>
        </w:rPr>
        <w:t>The total amount</w:t>
      </w:r>
      <w:r w:rsidR="00041B8D">
        <w:rPr>
          <w:rFonts w:ascii="Aptos" w:hAnsi="Aptos"/>
          <w:sz w:val="24"/>
          <w:szCs w:val="24"/>
        </w:rPr>
        <w:t xml:space="preserve"> of funding that any one student is eligible to receive is no more than</w:t>
      </w:r>
      <w:r w:rsidRPr="0012045D">
        <w:rPr>
          <w:rFonts w:ascii="Aptos" w:hAnsi="Aptos"/>
          <w:sz w:val="24"/>
          <w:szCs w:val="24"/>
        </w:rPr>
        <w:t xml:space="preserve"> 4 years</w:t>
      </w:r>
      <w:r w:rsidR="007D028B">
        <w:rPr>
          <w:rFonts w:ascii="Aptos" w:hAnsi="Aptos"/>
          <w:sz w:val="24"/>
          <w:szCs w:val="24"/>
        </w:rPr>
        <w:t xml:space="preserve"> full-time and 8 years part-time</w:t>
      </w:r>
      <w:r w:rsidR="00041B8D">
        <w:rPr>
          <w:rFonts w:ascii="Aptos" w:hAnsi="Aptos"/>
          <w:sz w:val="24"/>
          <w:szCs w:val="24"/>
        </w:rPr>
        <w:t>.</w:t>
      </w:r>
    </w:p>
    <w:p w14:paraId="6E55AAA0" w14:textId="77777777" w:rsidR="00360FDE" w:rsidRDefault="00360FDE" w:rsidP="000751F4">
      <w:pPr>
        <w:spacing w:line="240" w:lineRule="auto"/>
        <w:rPr>
          <w:rFonts w:ascii="Aptos" w:hAnsi="Aptos"/>
          <w:sz w:val="24"/>
          <w:szCs w:val="24"/>
        </w:rPr>
      </w:pPr>
    </w:p>
    <w:p w14:paraId="0801A588" w14:textId="6B809766" w:rsidR="00360FDE" w:rsidRPr="00360FDE" w:rsidRDefault="00360FDE" w:rsidP="00360FDE">
      <w:pPr>
        <w:spacing w:line="240" w:lineRule="auto"/>
        <w:rPr>
          <w:rFonts w:ascii="Aptos" w:hAnsi="Aptos" w:cs="Arial"/>
          <w:b/>
          <w:bCs/>
          <w:sz w:val="24"/>
          <w:szCs w:val="24"/>
        </w:rPr>
      </w:pPr>
      <w:r w:rsidRPr="00360FDE">
        <w:rPr>
          <w:rFonts w:ascii="Aptos" w:hAnsi="Aptos" w:cs="Arial"/>
          <w:b/>
          <w:bCs/>
          <w:sz w:val="24"/>
          <w:szCs w:val="24"/>
        </w:rPr>
        <w:t xml:space="preserve">Where a student has a Needs Assessment which includes a support worker, they will need to manage this request through UKRI Disabled Students’ Allowance framework via their home institution’s Disability Support Team as these costs cannot be claimed </w:t>
      </w:r>
      <w:r w:rsidR="0051488D">
        <w:rPr>
          <w:rFonts w:ascii="Aptos" w:hAnsi="Aptos" w:cs="Arial"/>
          <w:b/>
          <w:bCs/>
          <w:sz w:val="24"/>
          <w:szCs w:val="24"/>
        </w:rPr>
        <w:t>from Techne funds</w:t>
      </w:r>
      <w:r w:rsidRPr="00360FDE">
        <w:rPr>
          <w:rFonts w:ascii="Aptos" w:hAnsi="Aptos" w:cs="Arial"/>
          <w:b/>
          <w:bCs/>
          <w:sz w:val="24"/>
          <w:szCs w:val="24"/>
        </w:rPr>
        <w:t>.</w:t>
      </w:r>
    </w:p>
    <w:p w14:paraId="70D34765" w14:textId="77777777" w:rsidR="000751F4" w:rsidRPr="0012045D" w:rsidRDefault="000751F4" w:rsidP="000751F4">
      <w:pPr>
        <w:spacing w:line="240" w:lineRule="auto"/>
        <w:rPr>
          <w:rFonts w:ascii="Aptos" w:hAnsi="Aptos"/>
          <w:sz w:val="24"/>
          <w:szCs w:val="24"/>
        </w:rPr>
      </w:pPr>
    </w:p>
    <w:p w14:paraId="7466EAE5" w14:textId="4E059897" w:rsidR="000751F4" w:rsidRPr="0012045D" w:rsidRDefault="00CE7901" w:rsidP="000751F4">
      <w:pPr>
        <w:spacing w:line="240" w:lineRule="auto"/>
        <w:rPr>
          <w:rFonts w:ascii="Aptos" w:hAnsi="Aptos"/>
          <w:b/>
          <w:bCs/>
          <w:sz w:val="24"/>
          <w:szCs w:val="24"/>
        </w:rPr>
      </w:pPr>
      <w:r w:rsidRPr="0012045D">
        <w:rPr>
          <w:rFonts w:ascii="Aptos" w:hAnsi="Aptos"/>
          <w:b/>
          <w:bCs/>
          <w:sz w:val="24"/>
          <w:szCs w:val="24"/>
        </w:rPr>
        <w:t>T</w:t>
      </w:r>
      <w:r w:rsidR="000751F4" w:rsidRPr="0012045D">
        <w:rPr>
          <w:rFonts w:ascii="Aptos" w:hAnsi="Aptos"/>
          <w:b/>
          <w:bCs/>
          <w:sz w:val="24"/>
          <w:szCs w:val="24"/>
        </w:rPr>
        <w:t xml:space="preserve">he REA extension will not be confirmed until Techne has received </w:t>
      </w:r>
      <w:r w:rsidR="00C51483">
        <w:rPr>
          <w:rFonts w:ascii="Aptos" w:hAnsi="Aptos"/>
          <w:b/>
          <w:bCs/>
          <w:sz w:val="24"/>
          <w:szCs w:val="24"/>
        </w:rPr>
        <w:t xml:space="preserve">and reviewed </w:t>
      </w:r>
      <w:r w:rsidR="000751F4" w:rsidRPr="0012045D">
        <w:rPr>
          <w:rFonts w:ascii="Aptos" w:hAnsi="Aptos"/>
          <w:b/>
          <w:bCs/>
          <w:sz w:val="24"/>
          <w:szCs w:val="24"/>
        </w:rPr>
        <w:t xml:space="preserve">the REA </w:t>
      </w:r>
      <w:r w:rsidR="00041B8D" w:rsidRPr="00041B8D">
        <w:rPr>
          <w:rFonts w:ascii="Aptos" w:hAnsi="Aptos"/>
          <w:b/>
          <w:bCs/>
          <w:sz w:val="24"/>
          <w:szCs w:val="24"/>
        </w:rPr>
        <w:t>R</w:t>
      </w:r>
      <w:r w:rsidR="000751F4" w:rsidRPr="0012045D">
        <w:rPr>
          <w:rFonts w:ascii="Aptos" w:hAnsi="Aptos"/>
          <w:b/>
          <w:bCs/>
          <w:sz w:val="24"/>
          <w:szCs w:val="24"/>
        </w:rPr>
        <w:t xml:space="preserve">eport </w:t>
      </w:r>
      <w:r w:rsidR="00041B8D" w:rsidRPr="00041B8D">
        <w:rPr>
          <w:rFonts w:ascii="Aptos" w:hAnsi="Aptos"/>
          <w:b/>
          <w:bCs/>
          <w:sz w:val="24"/>
          <w:szCs w:val="24"/>
        </w:rPr>
        <w:t>F</w:t>
      </w:r>
      <w:r w:rsidR="000751F4" w:rsidRPr="0012045D">
        <w:rPr>
          <w:rFonts w:ascii="Aptos" w:hAnsi="Aptos"/>
          <w:b/>
          <w:bCs/>
          <w:sz w:val="24"/>
          <w:szCs w:val="24"/>
        </w:rPr>
        <w:t>or</w:t>
      </w:r>
      <w:r w:rsidR="00C51483">
        <w:rPr>
          <w:rFonts w:ascii="Aptos" w:hAnsi="Aptos"/>
          <w:b/>
          <w:bCs/>
          <w:sz w:val="24"/>
          <w:szCs w:val="24"/>
        </w:rPr>
        <w:t>m</w:t>
      </w:r>
      <w:r w:rsidR="000751F4" w:rsidRPr="0012045D">
        <w:rPr>
          <w:rFonts w:ascii="Aptos" w:hAnsi="Aptos"/>
          <w:b/>
          <w:bCs/>
          <w:sz w:val="24"/>
          <w:szCs w:val="24"/>
        </w:rPr>
        <w:t>.</w:t>
      </w:r>
    </w:p>
    <w:p w14:paraId="05EF9822" w14:textId="77777777" w:rsidR="00041B8D" w:rsidRDefault="00041B8D" w:rsidP="000751F4">
      <w:pPr>
        <w:spacing w:line="240" w:lineRule="auto"/>
        <w:rPr>
          <w:rFonts w:ascii="Aptos" w:hAnsi="Aptos"/>
          <w:sz w:val="24"/>
          <w:szCs w:val="24"/>
        </w:rPr>
      </w:pPr>
    </w:p>
    <w:p w14:paraId="2B4E411D" w14:textId="51090523" w:rsidR="000751F4" w:rsidRPr="0012045D" w:rsidRDefault="000751F4" w:rsidP="000751F4">
      <w:pPr>
        <w:spacing w:line="240" w:lineRule="auto"/>
        <w:rPr>
          <w:rFonts w:ascii="Aptos" w:hAnsi="Aptos"/>
          <w:b/>
          <w:bCs/>
          <w:sz w:val="24"/>
          <w:szCs w:val="24"/>
        </w:rPr>
      </w:pPr>
      <w:r w:rsidRPr="0012045D">
        <w:rPr>
          <w:rFonts w:ascii="Aptos" w:hAnsi="Aptos"/>
          <w:b/>
          <w:bCs/>
          <w:sz w:val="24"/>
          <w:szCs w:val="24"/>
        </w:rPr>
        <w:t xml:space="preserve">REAs that cover students spending time as Visiting Researchers </w:t>
      </w:r>
      <w:r w:rsidR="00041B8D" w:rsidRPr="0012045D">
        <w:rPr>
          <w:rFonts w:ascii="Aptos" w:hAnsi="Aptos"/>
          <w:b/>
          <w:bCs/>
          <w:sz w:val="24"/>
          <w:szCs w:val="24"/>
        </w:rPr>
        <w:t xml:space="preserve">in other institutions </w:t>
      </w:r>
      <w:r w:rsidRPr="0012045D">
        <w:rPr>
          <w:rFonts w:ascii="Aptos" w:hAnsi="Aptos"/>
          <w:b/>
          <w:bCs/>
          <w:sz w:val="24"/>
          <w:szCs w:val="24"/>
        </w:rPr>
        <w:t>will be considered on a case-by-case basis.</w:t>
      </w:r>
    </w:p>
    <w:p w14:paraId="7424BAFE" w14:textId="6DE7B2AA" w:rsidR="005758AB" w:rsidRDefault="005758AB">
      <w:pPr>
        <w:spacing w:line="240" w:lineRule="auto"/>
        <w:rPr>
          <w:rFonts w:ascii="Aptos" w:hAnsi="Aptos"/>
          <w:sz w:val="24"/>
          <w:szCs w:val="24"/>
        </w:rPr>
      </w:pPr>
      <w:r>
        <w:rPr>
          <w:rFonts w:ascii="Aptos" w:hAnsi="Aptos"/>
          <w:sz w:val="24"/>
          <w:szCs w:val="24"/>
        </w:rPr>
        <w:br w:type="page"/>
      </w:r>
    </w:p>
    <w:p w14:paraId="6CBE119A" w14:textId="77777777" w:rsidR="000751F4" w:rsidRPr="0012045D" w:rsidRDefault="000751F4" w:rsidP="000751F4">
      <w:pPr>
        <w:spacing w:line="240" w:lineRule="auto"/>
        <w:rPr>
          <w:rFonts w:ascii="Aptos" w:hAnsi="Aptos"/>
          <w:sz w:val="24"/>
          <w:szCs w:val="24"/>
        </w:rPr>
      </w:pPr>
    </w:p>
    <w:p w14:paraId="40268AB9" w14:textId="77777777" w:rsidR="000751F4" w:rsidRPr="0012045D" w:rsidRDefault="000751F4" w:rsidP="000751F4">
      <w:pPr>
        <w:numPr>
          <w:ilvl w:val="0"/>
          <w:numId w:val="28"/>
        </w:numPr>
        <w:spacing w:before="120" w:line="360" w:lineRule="auto"/>
        <w:ind w:left="567" w:hanging="567"/>
        <w:rPr>
          <w:rFonts w:ascii="Aptos" w:hAnsi="Aptos"/>
          <w:b/>
          <w:sz w:val="24"/>
          <w:szCs w:val="24"/>
          <w:u w:val="single"/>
        </w:rPr>
      </w:pPr>
      <w:r w:rsidRPr="0012045D">
        <w:rPr>
          <w:rFonts w:ascii="Aptos" w:hAnsi="Aptos" w:cs="Arial"/>
          <w:b/>
          <w:bCs/>
          <w:sz w:val="24"/>
          <w:szCs w:val="24"/>
          <w:u w:val="single"/>
          <w:lang w:val="en"/>
        </w:rPr>
        <w:t>Who/what is eligible?</w:t>
      </w:r>
    </w:p>
    <w:p w14:paraId="21A4BD24" w14:textId="1AC54649" w:rsidR="000751F4" w:rsidRPr="0012045D" w:rsidRDefault="000751F4" w:rsidP="000751F4">
      <w:pPr>
        <w:numPr>
          <w:ilvl w:val="0"/>
          <w:numId w:val="26"/>
        </w:numPr>
        <w:spacing w:line="240" w:lineRule="auto"/>
        <w:ind w:left="1134" w:hanging="425"/>
        <w:rPr>
          <w:rFonts w:ascii="Aptos" w:hAnsi="Aptos" w:cs="Arial"/>
          <w:bCs/>
          <w:sz w:val="24"/>
          <w:szCs w:val="24"/>
          <w:lang w:val="en"/>
        </w:rPr>
      </w:pPr>
      <w:r w:rsidRPr="0012045D">
        <w:rPr>
          <w:rFonts w:ascii="Aptos" w:hAnsi="Aptos" w:cs="Arial"/>
          <w:sz w:val="24"/>
          <w:szCs w:val="24"/>
        </w:rPr>
        <w:t xml:space="preserve">Only </w:t>
      </w:r>
      <w:r w:rsidRPr="0012045D">
        <w:rPr>
          <w:rFonts w:ascii="Aptos" w:hAnsi="Aptos"/>
          <w:sz w:val="24"/>
          <w:szCs w:val="24"/>
        </w:rPr>
        <w:t>Techne</w:t>
      </w:r>
      <w:r w:rsidRPr="0012045D">
        <w:rPr>
          <w:rFonts w:ascii="Aptos" w:hAnsi="Aptos"/>
          <w:b/>
          <w:sz w:val="24"/>
          <w:szCs w:val="24"/>
        </w:rPr>
        <w:t xml:space="preserve"> </w:t>
      </w:r>
      <w:r w:rsidRPr="0012045D">
        <w:rPr>
          <w:rFonts w:ascii="Aptos" w:hAnsi="Aptos" w:cs="Arial"/>
          <w:bCs/>
          <w:sz w:val="24"/>
          <w:szCs w:val="24"/>
          <w:lang w:val="en"/>
        </w:rPr>
        <w:t xml:space="preserve">AHRC funded doctoral students </w:t>
      </w:r>
      <w:r w:rsidR="00CE7901" w:rsidRPr="0012045D">
        <w:rPr>
          <w:rFonts w:ascii="Aptos" w:hAnsi="Aptos" w:cs="Arial"/>
          <w:bCs/>
          <w:sz w:val="24"/>
          <w:szCs w:val="24"/>
          <w:lang w:val="en"/>
        </w:rPr>
        <w:t>who began</w:t>
      </w:r>
      <w:r w:rsidR="00553B19">
        <w:rPr>
          <w:rFonts w:ascii="Aptos" w:hAnsi="Aptos" w:cs="Arial"/>
          <w:bCs/>
          <w:sz w:val="24"/>
          <w:szCs w:val="24"/>
          <w:lang w:val="en"/>
        </w:rPr>
        <w:t xml:space="preserve"> </w:t>
      </w:r>
      <w:r w:rsidRPr="0012045D">
        <w:rPr>
          <w:rFonts w:ascii="Aptos" w:hAnsi="Aptos" w:cs="Arial"/>
          <w:bCs/>
          <w:sz w:val="24"/>
          <w:szCs w:val="24"/>
          <w:lang w:val="en"/>
        </w:rPr>
        <w:t>their AHRC funding from October 2019 are eligible.</w:t>
      </w:r>
    </w:p>
    <w:p w14:paraId="47F8D110" w14:textId="553BD707" w:rsidR="000751F4" w:rsidRPr="0012045D" w:rsidRDefault="000751F4" w:rsidP="000751F4">
      <w:pPr>
        <w:numPr>
          <w:ilvl w:val="0"/>
          <w:numId w:val="26"/>
        </w:numPr>
        <w:spacing w:line="240" w:lineRule="auto"/>
        <w:ind w:left="1134" w:hanging="425"/>
        <w:rPr>
          <w:rFonts w:ascii="Aptos" w:hAnsi="Aptos" w:cs="Arial"/>
          <w:bCs/>
          <w:sz w:val="24"/>
          <w:szCs w:val="24"/>
          <w:lang w:val="en"/>
        </w:rPr>
      </w:pPr>
      <w:r w:rsidRPr="0012045D">
        <w:rPr>
          <w:rFonts w:ascii="Aptos" w:hAnsi="Aptos" w:cs="Arial"/>
          <w:bCs/>
          <w:sz w:val="24"/>
          <w:szCs w:val="24"/>
          <w:lang w:val="en"/>
        </w:rPr>
        <w:t>Students on fees-only awards may receive extensions to fee payments but not maintenance.</w:t>
      </w:r>
    </w:p>
    <w:p w14:paraId="2F793B7D" w14:textId="5C95C6C2" w:rsidR="000751F4" w:rsidRPr="0012045D" w:rsidRDefault="00FD7126" w:rsidP="000751F4">
      <w:pPr>
        <w:numPr>
          <w:ilvl w:val="0"/>
          <w:numId w:val="26"/>
        </w:numPr>
        <w:spacing w:line="240" w:lineRule="auto"/>
        <w:ind w:left="1134" w:hanging="425"/>
        <w:rPr>
          <w:rFonts w:ascii="Aptos" w:hAnsi="Aptos" w:cs="Arial"/>
          <w:bCs/>
          <w:sz w:val="24"/>
          <w:szCs w:val="24"/>
          <w:lang w:val="en"/>
        </w:rPr>
      </w:pPr>
      <w:r w:rsidRPr="00FD7126">
        <w:rPr>
          <w:rFonts w:ascii="Aptos" w:hAnsi="Aptos"/>
          <w:sz w:val="24"/>
          <w:szCs w:val="24"/>
        </w:rPr>
        <w:t>This scheme is designed for students who received less than 4 years of initial funding</w:t>
      </w:r>
      <w:r w:rsidR="000751F4" w:rsidRPr="0012045D">
        <w:rPr>
          <w:rFonts w:ascii="Aptos" w:hAnsi="Aptos" w:cs="Arial"/>
          <w:bCs/>
          <w:sz w:val="24"/>
          <w:szCs w:val="24"/>
          <w:lang w:val="en"/>
        </w:rPr>
        <w:t>.</w:t>
      </w:r>
    </w:p>
    <w:p w14:paraId="58EBFABB" w14:textId="77777777" w:rsidR="000751F4" w:rsidRPr="0012045D" w:rsidRDefault="000751F4" w:rsidP="000751F4">
      <w:pPr>
        <w:numPr>
          <w:ilvl w:val="0"/>
          <w:numId w:val="26"/>
        </w:numPr>
        <w:spacing w:line="240" w:lineRule="auto"/>
        <w:ind w:left="1134" w:hanging="425"/>
        <w:rPr>
          <w:rFonts w:ascii="Aptos" w:hAnsi="Aptos" w:cs="Arial"/>
          <w:bCs/>
          <w:sz w:val="24"/>
          <w:szCs w:val="24"/>
          <w:lang w:val="en"/>
        </w:rPr>
      </w:pPr>
      <w:r w:rsidRPr="0012045D">
        <w:rPr>
          <w:rFonts w:ascii="Aptos" w:hAnsi="Aptos" w:cs="Arial"/>
          <w:bCs/>
          <w:sz w:val="24"/>
          <w:szCs w:val="24"/>
          <w:lang w:val="en"/>
        </w:rPr>
        <w:t>Students must apply at least 12 months before their original funding and submission end date.</w:t>
      </w:r>
    </w:p>
    <w:p w14:paraId="6FFECD58" w14:textId="77777777" w:rsidR="000751F4" w:rsidRPr="0012045D" w:rsidRDefault="000751F4" w:rsidP="000751F4">
      <w:pPr>
        <w:numPr>
          <w:ilvl w:val="0"/>
          <w:numId w:val="26"/>
        </w:numPr>
        <w:spacing w:line="240" w:lineRule="auto"/>
        <w:ind w:left="1134" w:hanging="425"/>
        <w:rPr>
          <w:rFonts w:ascii="Aptos" w:hAnsi="Aptos" w:cs="Arial"/>
          <w:sz w:val="24"/>
          <w:szCs w:val="24"/>
        </w:rPr>
      </w:pPr>
      <w:r w:rsidRPr="0012045D">
        <w:rPr>
          <w:rFonts w:ascii="Aptos" w:hAnsi="Aptos" w:cs="Arial"/>
          <w:bCs/>
          <w:sz w:val="24"/>
          <w:szCs w:val="24"/>
          <w:lang w:val="en"/>
        </w:rPr>
        <w:t>Application</w:t>
      </w:r>
      <w:r w:rsidRPr="0012045D">
        <w:rPr>
          <w:rFonts w:ascii="Aptos" w:hAnsi="Aptos" w:cs="Arial"/>
          <w:sz w:val="24"/>
          <w:szCs w:val="24"/>
        </w:rPr>
        <w:t xml:space="preserve">s for activities that enhance the research through at least one of the three goals of the scheme listed above. </w:t>
      </w:r>
    </w:p>
    <w:p w14:paraId="1D189B03" w14:textId="77777777" w:rsidR="000751F4" w:rsidRPr="0012045D" w:rsidRDefault="000751F4" w:rsidP="000751F4">
      <w:pPr>
        <w:numPr>
          <w:ilvl w:val="0"/>
          <w:numId w:val="28"/>
        </w:numPr>
        <w:spacing w:before="120" w:line="360" w:lineRule="auto"/>
        <w:ind w:left="567" w:hanging="567"/>
        <w:rPr>
          <w:rFonts w:ascii="Aptos" w:hAnsi="Aptos" w:cs="Arial"/>
          <w:b/>
          <w:bCs/>
          <w:sz w:val="24"/>
          <w:szCs w:val="24"/>
          <w:u w:val="single"/>
          <w:lang w:val="en"/>
        </w:rPr>
      </w:pPr>
      <w:r w:rsidRPr="0012045D">
        <w:rPr>
          <w:rFonts w:ascii="Aptos" w:hAnsi="Aptos" w:cs="Arial"/>
          <w:b/>
          <w:bCs/>
          <w:sz w:val="24"/>
          <w:szCs w:val="24"/>
          <w:u w:val="single"/>
          <w:lang w:val="en"/>
        </w:rPr>
        <w:t xml:space="preserve">What is not eligible? </w:t>
      </w:r>
    </w:p>
    <w:p w14:paraId="53FF873F" w14:textId="77777777" w:rsidR="000751F4" w:rsidRPr="0012045D" w:rsidRDefault="000751F4" w:rsidP="000751F4">
      <w:pPr>
        <w:numPr>
          <w:ilvl w:val="0"/>
          <w:numId w:val="26"/>
        </w:numPr>
        <w:spacing w:line="240" w:lineRule="auto"/>
        <w:ind w:left="1134" w:hanging="425"/>
        <w:rPr>
          <w:rFonts w:ascii="Aptos" w:hAnsi="Aptos" w:cs="Arial"/>
          <w:bCs/>
          <w:sz w:val="24"/>
          <w:szCs w:val="24"/>
          <w:lang w:val="en"/>
        </w:rPr>
      </w:pPr>
      <w:r w:rsidRPr="0012045D">
        <w:rPr>
          <w:rFonts w:ascii="Aptos" w:hAnsi="Aptos" w:cs="Arial"/>
          <w:bCs/>
          <w:sz w:val="24"/>
          <w:szCs w:val="24"/>
          <w:lang w:val="en"/>
        </w:rPr>
        <w:t>Applications which take students beyond the maximum four years of funding.</w:t>
      </w:r>
    </w:p>
    <w:p w14:paraId="0CF46ED5" w14:textId="77777777" w:rsidR="000751F4" w:rsidRPr="0012045D" w:rsidRDefault="000751F4" w:rsidP="000751F4">
      <w:pPr>
        <w:numPr>
          <w:ilvl w:val="0"/>
          <w:numId w:val="26"/>
        </w:numPr>
        <w:spacing w:line="240" w:lineRule="auto"/>
        <w:ind w:left="1134" w:hanging="425"/>
        <w:rPr>
          <w:rFonts w:ascii="Aptos" w:hAnsi="Aptos" w:cs="Arial"/>
          <w:bCs/>
          <w:sz w:val="24"/>
          <w:szCs w:val="24"/>
          <w:lang w:val="en"/>
        </w:rPr>
      </w:pPr>
      <w:r w:rsidRPr="0012045D">
        <w:rPr>
          <w:rFonts w:ascii="Aptos" w:hAnsi="Aptos" w:cs="Arial"/>
          <w:bCs/>
          <w:sz w:val="24"/>
          <w:szCs w:val="24"/>
          <w:lang w:val="en"/>
        </w:rPr>
        <w:t>Retrospective applications.</w:t>
      </w:r>
    </w:p>
    <w:p w14:paraId="184C86EC" w14:textId="6E1F0DDA" w:rsidR="000751F4" w:rsidRPr="0012045D" w:rsidRDefault="000751F4" w:rsidP="01E90BF7">
      <w:pPr>
        <w:numPr>
          <w:ilvl w:val="0"/>
          <w:numId w:val="26"/>
        </w:numPr>
        <w:spacing w:line="240" w:lineRule="auto"/>
        <w:ind w:left="1134" w:hanging="425"/>
        <w:rPr>
          <w:rFonts w:ascii="Aptos" w:hAnsi="Aptos" w:cs="Arial"/>
          <w:sz w:val="24"/>
          <w:szCs w:val="24"/>
          <w:lang w:val="en-US"/>
        </w:rPr>
      </w:pPr>
      <w:r w:rsidRPr="0012045D">
        <w:rPr>
          <w:rFonts w:ascii="Aptos" w:hAnsi="Aptos" w:cs="Arial"/>
          <w:sz w:val="24"/>
          <w:szCs w:val="24"/>
          <w:lang w:val="en-US"/>
        </w:rPr>
        <w:t>Applications for activities/ continuation of activities that were planned in the original funding application or that could reasonably have been foreseen at the point of application.</w:t>
      </w:r>
      <w:r w:rsidR="0078477E">
        <w:rPr>
          <w:rFonts w:ascii="Aptos" w:hAnsi="Aptos" w:cs="Arial"/>
          <w:sz w:val="24"/>
          <w:szCs w:val="24"/>
          <w:lang w:val="en-US"/>
        </w:rPr>
        <w:t xml:space="preserve">  The original application will be reviewed as part of the REA </w:t>
      </w:r>
      <w:r w:rsidR="0073687B">
        <w:rPr>
          <w:rFonts w:ascii="Aptos" w:hAnsi="Aptos" w:cs="Arial"/>
          <w:sz w:val="24"/>
          <w:szCs w:val="24"/>
          <w:lang w:val="en-US"/>
        </w:rPr>
        <w:t>application</w:t>
      </w:r>
      <w:r w:rsidR="0078477E">
        <w:rPr>
          <w:rFonts w:ascii="Aptos" w:hAnsi="Aptos" w:cs="Arial"/>
          <w:sz w:val="24"/>
          <w:szCs w:val="24"/>
          <w:lang w:val="en-US"/>
        </w:rPr>
        <w:t xml:space="preserve"> process.</w:t>
      </w:r>
    </w:p>
    <w:p w14:paraId="4AE0BF49" w14:textId="07E87A20" w:rsidR="000751F4" w:rsidRPr="0012045D" w:rsidRDefault="00041B8D" w:rsidP="01E90BF7">
      <w:pPr>
        <w:numPr>
          <w:ilvl w:val="0"/>
          <w:numId w:val="26"/>
        </w:numPr>
        <w:spacing w:line="240" w:lineRule="auto"/>
        <w:ind w:left="1134" w:hanging="425"/>
        <w:rPr>
          <w:rFonts w:ascii="Aptos" w:hAnsi="Aptos" w:cs="Arial"/>
          <w:sz w:val="24"/>
          <w:szCs w:val="24"/>
          <w:lang w:val="en-US"/>
        </w:rPr>
      </w:pPr>
      <w:r w:rsidRPr="00041B8D">
        <w:rPr>
          <w:rFonts w:ascii="Aptos" w:hAnsi="Aptos" w:cs="Arial"/>
          <w:sz w:val="24"/>
          <w:szCs w:val="24"/>
        </w:rPr>
        <w:t>Applications made on account of an impending thesis submission deadline. All REA applications must clearly demonstrate a focus on necessary additional research activities</w:t>
      </w:r>
      <w:r>
        <w:rPr>
          <w:rFonts w:ascii="Aptos" w:hAnsi="Aptos" w:cs="Arial"/>
          <w:sz w:val="24"/>
          <w:szCs w:val="24"/>
        </w:rPr>
        <w:t>.</w:t>
      </w:r>
    </w:p>
    <w:p w14:paraId="2B172C29" w14:textId="00900EF6" w:rsidR="000751F4" w:rsidRPr="0012045D" w:rsidRDefault="000751F4" w:rsidP="000751F4">
      <w:pPr>
        <w:numPr>
          <w:ilvl w:val="0"/>
          <w:numId w:val="26"/>
        </w:numPr>
        <w:spacing w:line="240" w:lineRule="auto"/>
        <w:ind w:left="1134" w:hanging="425"/>
        <w:rPr>
          <w:rFonts w:ascii="Aptos" w:hAnsi="Aptos" w:cs="Arial"/>
          <w:bCs/>
          <w:sz w:val="24"/>
          <w:szCs w:val="24"/>
          <w:lang w:val="en"/>
        </w:rPr>
      </w:pPr>
      <w:r w:rsidRPr="0012045D">
        <w:rPr>
          <w:rFonts w:ascii="Aptos" w:hAnsi="Aptos" w:cs="Arial"/>
          <w:sz w:val="24"/>
          <w:szCs w:val="24"/>
          <w:lang w:val="en"/>
        </w:rPr>
        <w:t>Applic</w:t>
      </w:r>
      <w:r w:rsidRPr="0012045D">
        <w:rPr>
          <w:rFonts w:ascii="Aptos" w:hAnsi="Aptos" w:cs="Arial"/>
          <w:bCs/>
          <w:sz w:val="24"/>
          <w:szCs w:val="24"/>
          <w:lang w:val="en"/>
        </w:rPr>
        <w:t xml:space="preserve">ations that focus on </w:t>
      </w:r>
      <w:r w:rsidR="00694DEC" w:rsidRPr="0012045D">
        <w:rPr>
          <w:rFonts w:ascii="Aptos" w:hAnsi="Aptos" w:cs="Arial"/>
          <w:bCs/>
          <w:sz w:val="24"/>
          <w:szCs w:val="24"/>
          <w:lang w:val="en"/>
        </w:rPr>
        <w:t xml:space="preserve">producing </w:t>
      </w:r>
      <w:r w:rsidRPr="0012045D">
        <w:rPr>
          <w:rFonts w:ascii="Aptos" w:hAnsi="Aptos" w:cs="Arial"/>
          <w:bCs/>
          <w:sz w:val="24"/>
          <w:szCs w:val="24"/>
          <w:lang w:val="en"/>
        </w:rPr>
        <w:t xml:space="preserve">post-doctoral applications or research publications from the PhD. </w:t>
      </w:r>
    </w:p>
    <w:p w14:paraId="3305F62A" w14:textId="77777777" w:rsidR="000751F4" w:rsidRPr="0012045D" w:rsidRDefault="000751F4" w:rsidP="000751F4">
      <w:pPr>
        <w:numPr>
          <w:ilvl w:val="0"/>
          <w:numId w:val="26"/>
        </w:numPr>
        <w:spacing w:line="240" w:lineRule="auto"/>
        <w:ind w:left="1134" w:hanging="425"/>
        <w:rPr>
          <w:rFonts w:ascii="Aptos" w:hAnsi="Aptos" w:cs="Arial"/>
          <w:bCs/>
          <w:sz w:val="24"/>
          <w:szCs w:val="24"/>
          <w:lang w:val="en"/>
        </w:rPr>
      </w:pPr>
      <w:r w:rsidRPr="0012045D">
        <w:rPr>
          <w:rFonts w:ascii="Aptos" w:hAnsi="Aptos" w:cs="Arial"/>
          <w:bCs/>
          <w:sz w:val="24"/>
          <w:szCs w:val="24"/>
          <w:lang w:val="en"/>
        </w:rPr>
        <w:t>Financial support (other than extension to maintenance and fees) for the research activity. Students should use their Research Training Support Grant (RTSG) for this purpose.</w:t>
      </w:r>
    </w:p>
    <w:p w14:paraId="06C177DD" w14:textId="77777777" w:rsidR="000751F4" w:rsidRPr="0012045D" w:rsidRDefault="000751F4" w:rsidP="000751F4">
      <w:pPr>
        <w:spacing w:line="240" w:lineRule="auto"/>
        <w:ind w:left="1134"/>
        <w:rPr>
          <w:rFonts w:ascii="Aptos" w:hAnsi="Aptos" w:cs="Arial"/>
          <w:bCs/>
          <w:sz w:val="24"/>
          <w:szCs w:val="24"/>
          <w:lang w:val="en"/>
        </w:rPr>
      </w:pPr>
    </w:p>
    <w:p w14:paraId="471FFB27" w14:textId="77777777" w:rsidR="000751F4" w:rsidRPr="0012045D" w:rsidRDefault="000751F4" w:rsidP="000751F4">
      <w:pPr>
        <w:numPr>
          <w:ilvl w:val="0"/>
          <w:numId w:val="28"/>
        </w:numPr>
        <w:spacing w:before="120" w:line="360" w:lineRule="auto"/>
        <w:ind w:left="567" w:hanging="567"/>
        <w:rPr>
          <w:rFonts w:ascii="Aptos" w:hAnsi="Aptos" w:cs="Arial"/>
          <w:b/>
          <w:bCs/>
          <w:sz w:val="24"/>
          <w:szCs w:val="24"/>
          <w:u w:val="single"/>
          <w:lang w:val="en"/>
        </w:rPr>
      </w:pPr>
      <w:r w:rsidRPr="0012045D">
        <w:rPr>
          <w:rFonts w:ascii="Aptos" w:hAnsi="Aptos" w:cs="Arial"/>
          <w:b/>
          <w:bCs/>
          <w:sz w:val="24"/>
          <w:szCs w:val="24"/>
          <w:u w:val="single"/>
          <w:lang w:val="en"/>
        </w:rPr>
        <w:t xml:space="preserve">Criteria for Assessment </w:t>
      </w:r>
    </w:p>
    <w:p w14:paraId="30F2E4E8" w14:textId="27EFCEA9" w:rsidR="000751F4" w:rsidRPr="0012045D" w:rsidRDefault="000751F4" w:rsidP="000751F4">
      <w:pPr>
        <w:spacing w:line="240" w:lineRule="auto"/>
        <w:ind w:left="567"/>
        <w:rPr>
          <w:rFonts w:ascii="Aptos" w:hAnsi="Aptos"/>
          <w:sz w:val="24"/>
          <w:szCs w:val="24"/>
        </w:rPr>
      </w:pPr>
      <w:r w:rsidRPr="0012045D">
        <w:rPr>
          <w:rFonts w:ascii="Aptos" w:hAnsi="Aptos" w:cs="Arial"/>
          <w:bCs/>
          <w:sz w:val="24"/>
          <w:szCs w:val="24"/>
          <w:lang w:val="en"/>
        </w:rPr>
        <w:t xml:space="preserve">Applications will be considered according to the criteria below by the Director or Deputy Director of </w:t>
      </w:r>
      <w:r w:rsidRPr="0012045D">
        <w:rPr>
          <w:rFonts w:ascii="Aptos" w:hAnsi="Aptos"/>
          <w:sz w:val="24"/>
          <w:szCs w:val="24"/>
        </w:rPr>
        <w:t>Techne</w:t>
      </w:r>
      <w:r w:rsidRPr="0012045D">
        <w:rPr>
          <w:rFonts w:ascii="Aptos" w:hAnsi="Aptos"/>
          <w:b/>
          <w:sz w:val="24"/>
          <w:szCs w:val="24"/>
        </w:rPr>
        <w:t xml:space="preserve"> </w:t>
      </w:r>
      <w:r w:rsidRPr="0012045D">
        <w:rPr>
          <w:rFonts w:ascii="Aptos" w:hAnsi="Aptos" w:cs="Arial"/>
          <w:bCs/>
          <w:sz w:val="24"/>
          <w:szCs w:val="24"/>
          <w:lang w:val="en"/>
        </w:rPr>
        <w:t>and</w:t>
      </w:r>
      <w:r w:rsidR="00694DEC" w:rsidRPr="0012045D">
        <w:rPr>
          <w:rFonts w:ascii="Aptos" w:hAnsi="Aptos" w:cs="Arial"/>
          <w:bCs/>
          <w:sz w:val="24"/>
          <w:szCs w:val="24"/>
          <w:lang w:val="en"/>
        </w:rPr>
        <w:t>,</w:t>
      </w:r>
      <w:r w:rsidRPr="0012045D">
        <w:rPr>
          <w:rFonts w:ascii="Aptos" w:hAnsi="Aptos" w:cs="Arial"/>
          <w:bCs/>
          <w:sz w:val="24"/>
          <w:szCs w:val="24"/>
          <w:lang w:val="en"/>
        </w:rPr>
        <w:t xml:space="preserve"> if necessary, referred to the </w:t>
      </w:r>
      <w:r w:rsidRPr="0012045D">
        <w:rPr>
          <w:rFonts w:ascii="Aptos" w:hAnsi="Aptos"/>
          <w:sz w:val="24"/>
          <w:szCs w:val="24"/>
        </w:rPr>
        <w:t>Techne</w:t>
      </w:r>
      <w:r w:rsidRPr="0012045D">
        <w:rPr>
          <w:rFonts w:ascii="Aptos" w:hAnsi="Aptos"/>
          <w:b/>
          <w:sz w:val="24"/>
          <w:szCs w:val="24"/>
        </w:rPr>
        <w:t xml:space="preserve"> </w:t>
      </w:r>
      <w:r w:rsidRPr="0012045D">
        <w:rPr>
          <w:rFonts w:ascii="Aptos" w:hAnsi="Aptos" w:cs="Arial"/>
          <w:bCs/>
          <w:sz w:val="24"/>
          <w:szCs w:val="24"/>
          <w:lang w:val="en"/>
        </w:rPr>
        <w:t>Management Group.</w:t>
      </w:r>
    </w:p>
    <w:p w14:paraId="714454AC" w14:textId="77777777" w:rsidR="000751F4" w:rsidRPr="0012045D" w:rsidRDefault="000751F4" w:rsidP="000751F4">
      <w:pPr>
        <w:spacing w:line="240" w:lineRule="auto"/>
        <w:rPr>
          <w:rFonts w:ascii="Aptos" w:hAnsi="Aptos"/>
          <w:sz w:val="24"/>
          <w:szCs w:val="24"/>
        </w:rPr>
      </w:pPr>
    </w:p>
    <w:p w14:paraId="657133C2" w14:textId="319AA100" w:rsidR="000751F4" w:rsidRPr="0012045D" w:rsidRDefault="000751F4" w:rsidP="000751F4">
      <w:pPr>
        <w:numPr>
          <w:ilvl w:val="0"/>
          <w:numId w:val="29"/>
        </w:numPr>
        <w:spacing w:line="240" w:lineRule="auto"/>
        <w:rPr>
          <w:rFonts w:ascii="Aptos" w:hAnsi="Aptos" w:cs="Arial"/>
          <w:sz w:val="24"/>
          <w:szCs w:val="24"/>
          <w:lang w:val="en"/>
        </w:rPr>
      </w:pPr>
      <w:r w:rsidRPr="0012045D">
        <w:rPr>
          <w:rFonts w:ascii="Aptos" w:hAnsi="Aptos" w:cs="Arial"/>
          <w:sz w:val="24"/>
          <w:szCs w:val="24"/>
          <w:lang w:val="en"/>
        </w:rPr>
        <w:t>The quality of the research done to date, and then depending on nature of the application</w:t>
      </w:r>
      <w:r w:rsidR="00694DEC" w:rsidRPr="0012045D">
        <w:rPr>
          <w:rFonts w:ascii="Aptos" w:hAnsi="Aptos" w:cs="Arial"/>
          <w:sz w:val="24"/>
          <w:szCs w:val="24"/>
          <w:lang w:val="en"/>
        </w:rPr>
        <w:t>:</w:t>
      </w:r>
      <w:r w:rsidRPr="0012045D">
        <w:rPr>
          <w:rFonts w:ascii="Aptos" w:hAnsi="Aptos" w:cs="Arial"/>
          <w:sz w:val="24"/>
          <w:szCs w:val="24"/>
          <w:lang w:val="en"/>
        </w:rPr>
        <w:t xml:space="preserve"> </w:t>
      </w:r>
    </w:p>
    <w:p w14:paraId="42DB7B42" w14:textId="141F483B" w:rsidR="000751F4" w:rsidRPr="0012045D" w:rsidRDefault="000751F4" w:rsidP="000751F4">
      <w:pPr>
        <w:numPr>
          <w:ilvl w:val="0"/>
          <w:numId w:val="29"/>
        </w:numPr>
        <w:spacing w:line="240" w:lineRule="auto"/>
        <w:rPr>
          <w:rFonts w:ascii="Aptos" w:hAnsi="Aptos" w:cs="Arial"/>
          <w:sz w:val="24"/>
          <w:szCs w:val="24"/>
          <w:lang w:val="en"/>
        </w:rPr>
      </w:pPr>
      <w:r w:rsidRPr="0012045D">
        <w:rPr>
          <w:rFonts w:ascii="Aptos" w:hAnsi="Aptos" w:cs="Arial"/>
          <w:sz w:val="24"/>
          <w:szCs w:val="24"/>
          <w:lang w:val="en"/>
        </w:rPr>
        <w:t>Justification for</w:t>
      </w:r>
      <w:r w:rsidR="00694DEC" w:rsidRPr="0012045D">
        <w:rPr>
          <w:rFonts w:ascii="Aptos" w:hAnsi="Aptos" w:cs="Arial"/>
          <w:sz w:val="24"/>
          <w:szCs w:val="24"/>
          <w:lang w:val="en"/>
        </w:rPr>
        <w:t>,</w:t>
      </w:r>
      <w:r w:rsidRPr="0012045D">
        <w:rPr>
          <w:rFonts w:ascii="Aptos" w:hAnsi="Aptos" w:cs="Arial"/>
          <w:sz w:val="24"/>
          <w:szCs w:val="24"/>
          <w:lang w:val="en"/>
        </w:rPr>
        <w:t xml:space="preserve"> and the potential of</w:t>
      </w:r>
      <w:r w:rsidR="00694DEC" w:rsidRPr="0012045D">
        <w:rPr>
          <w:rFonts w:ascii="Aptos" w:hAnsi="Aptos" w:cs="Arial"/>
          <w:sz w:val="24"/>
          <w:szCs w:val="24"/>
          <w:lang w:val="en"/>
        </w:rPr>
        <w:t>,</w:t>
      </w:r>
      <w:r w:rsidRPr="0012045D">
        <w:rPr>
          <w:rFonts w:ascii="Aptos" w:hAnsi="Aptos" w:cs="Arial"/>
          <w:sz w:val="24"/>
          <w:szCs w:val="24"/>
          <w:lang w:val="en"/>
        </w:rPr>
        <w:t xml:space="preserve"> the proposed activity to enhance </w:t>
      </w:r>
      <w:r w:rsidR="00694DEC" w:rsidRPr="0012045D">
        <w:rPr>
          <w:rFonts w:ascii="Aptos" w:hAnsi="Aptos" w:cs="Arial"/>
          <w:sz w:val="24"/>
          <w:szCs w:val="24"/>
          <w:lang w:val="en"/>
        </w:rPr>
        <w:t xml:space="preserve">significantly </w:t>
      </w:r>
      <w:r w:rsidRPr="0012045D">
        <w:rPr>
          <w:rFonts w:ascii="Aptos" w:hAnsi="Aptos" w:cs="Arial"/>
          <w:sz w:val="24"/>
          <w:szCs w:val="24"/>
          <w:lang w:val="en"/>
        </w:rPr>
        <w:t>the doctoral research project</w:t>
      </w:r>
      <w:r w:rsidR="00694DEC" w:rsidRPr="0012045D">
        <w:rPr>
          <w:rFonts w:ascii="Aptos" w:hAnsi="Aptos" w:cs="Arial"/>
          <w:sz w:val="24"/>
          <w:szCs w:val="24"/>
          <w:lang w:val="en"/>
        </w:rPr>
        <w:t>.</w:t>
      </w:r>
    </w:p>
    <w:p w14:paraId="79146E63" w14:textId="3F857378" w:rsidR="000751F4" w:rsidRPr="0012045D" w:rsidRDefault="000751F4" w:rsidP="000751F4">
      <w:pPr>
        <w:numPr>
          <w:ilvl w:val="0"/>
          <w:numId w:val="29"/>
        </w:numPr>
        <w:spacing w:line="240" w:lineRule="auto"/>
        <w:rPr>
          <w:rFonts w:ascii="Aptos" w:hAnsi="Aptos" w:cs="Arial"/>
          <w:sz w:val="24"/>
          <w:szCs w:val="24"/>
          <w:lang w:val="en"/>
        </w:rPr>
      </w:pPr>
      <w:r w:rsidRPr="0012045D">
        <w:rPr>
          <w:rFonts w:ascii="Aptos" w:hAnsi="Aptos" w:cs="Arial"/>
          <w:sz w:val="24"/>
          <w:szCs w:val="24"/>
          <w:lang w:val="en"/>
        </w:rPr>
        <w:t xml:space="preserve">The potential of the proposed activity to enhance the impact of the doctoral research project </w:t>
      </w:r>
      <w:r w:rsidR="008A4B77">
        <w:rPr>
          <w:rFonts w:ascii="Aptos" w:hAnsi="Aptos" w:cs="Arial"/>
          <w:sz w:val="24"/>
          <w:szCs w:val="24"/>
          <w:lang w:val="en"/>
        </w:rPr>
        <w:t>outside</w:t>
      </w:r>
      <w:r w:rsidRPr="0012045D">
        <w:rPr>
          <w:rFonts w:ascii="Aptos" w:hAnsi="Aptos" w:cs="Arial"/>
          <w:sz w:val="24"/>
          <w:szCs w:val="24"/>
          <w:lang w:val="en"/>
        </w:rPr>
        <w:t xml:space="preserve"> </w:t>
      </w:r>
      <w:r w:rsidR="00041B8D">
        <w:rPr>
          <w:rFonts w:ascii="Aptos" w:hAnsi="Aptos" w:cs="Arial"/>
          <w:sz w:val="24"/>
          <w:szCs w:val="24"/>
          <w:lang w:val="en"/>
        </w:rPr>
        <w:t>academia</w:t>
      </w:r>
      <w:r w:rsidR="00694DEC" w:rsidRPr="0012045D">
        <w:rPr>
          <w:rFonts w:ascii="Aptos" w:hAnsi="Aptos" w:cs="Arial"/>
          <w:sz w:val="24"/>
          <w:szCs w:val="24"/>
          <w:lang w:val="en"/>
        </w:rPr>
        <w:t>.</w:t>
      </w:r>
      <w:r w:rsidRPr="0012045D">
        <w:rPr>
          <w:rFonts w:ascii="Aptos" w:hAnsi="Aptos" w:cs="Arial"/>
          <w:sz w:val="24"/>
          <w:szCs w:val="24"/>
          <w:lang w:val="en"/>
        </w:rPr>
        <w:t xml:space="preserve">   </w:t>
      </w:r>
    </w:p>
    <w:p w14:paraId="1FDBBCE2" w14:textId="77777777" w:rsidR="000751F4" w:rsidRPr="0012045D" w:rsidRDefault="000751F4" w:rsidP="000751F4">
      <w:pPr>
        <w:spacing w:line="240" w:lineRule="auto"/>
        <w:rPr>
          <w:rFonts w:ascii="Aptos" w:hAnsi="Aptos" w:cs="Arial"/>
          <w:sz w:val="24"/>
          <w:szCs w:val="24"/>
          <w:lang w:val="en"/>
        </w:rPr>
      </w:pPr>
    </w:p>
    <w:p w14:paraId="4BE9F9C0" w14:textId="7C7B6A1F" w:rsidR="000751F4" w:rsidRPr="0012045D" w:rsidRDefault="000751F4" w:rsidP="000751F4">
      <w:pPr>
        <w:spacing w:line="240" w:lineRule="auto"/>
        <w:ind w:left="567"/>
        <w:rPr>
          <w:rFonts w:ascii="Aptos" w:hAnsi="Aptos" w:cs="Arial"/>
          <w:sz w:val="24"/>
          <w:szCs w:val="24"/>
          <w:lang w:val="en"/>
        </w:rPr>
      </w:pPr>
      <w:r w:rsidRPr="0012045D">
        <w:rPr>
          <w:rFonts w:ascii="Aptos" w:hAnsi="Aptos" w:cs="Arial"/>
          <w:sz w:val="24"/>
          <w:szCs w:val="24"/>
          <w:lang w:val="en"/>
        </w:rPr>
        <w:t xml:space="preserve">It is likely that the </w:t>
      </w:r>
      <w:r w:rsidRPr="0012045D">
        <w:rPr>
          <w:rFonts w:ascii="Aptos" w:hAnsi="Aptos" w:cs="Arial"/>
          <w:bCs/>
          <w:sz w:val="24"/>
          <w:szCs w:val="24"/>
          <w:lang w:val="en"/>
        </w:rPr>
        <w:t>applicant’s</w:t>
      </w:r>
      <w:r w:rsidRPr="0012045D">
        <w:rPr>
          <w:rFonts w:ascii="Aptos" w:hAnsi="Aptos" w:cs="Arial"/>
          <w:sz w:val="24"/>
          <w:szCs w:val="24"/>
          <w:lang w:val="en"/>
        </w:rPr>
        <w:t xml:space="preserve"> record of attendance at </w:t>
      </w:r>
      <w:r w:rsidRPr="0012045D">
        <w:rPr>
          <w:rFonts w:ascii="Aptos" w:hAnsi="Aptos"/>
          <w:sz w:val="24"/>
          <w:szCs w:val="24"/>
        </w:rPr>
        <w:t>Techne</w:t>
      </w:r>
      <w:r w:rsidRPr="0012045D">
        <w:rPr>
          <w:rFonts w:ascii="Aptos" w:hAnsi="Aptos"/>
          <w:b/>
          <w:sz w:val="24"/>
          <w:szCs w:val="24"/>
        </w:rPr>
        <w:t xml:space="preserve"> </w:t>
      </w:r>
      <w:r w:rsidRPr="0012045D">
        <w:rPr>
          <w:rFonts w:ascii="Aptos" w:hAnsi="Aptos" w:cs="Arial"/>
          <w:sz w:val="24"/>
          <w:szCs w:val="24"/>
          <w:lang w:val="en"/>
        </w:rPr>
        <w:t>Congresses</w:t>
      </w:r>
      <w:r w:rsidR="0012045D">
        <w:rPr>
          <w:rFonts w:ascii="Aptos" w:hAnsi="Aptos" w:cs="Arial"/>
          <w:sz w:val="24"/>
          <w:szCs w:val="24"/>
          <w:lang w:val="en"/>
        </w:rPr>
        <w:t xml:space="preserve">, </w:t>
      </w:r>
      <w:r w:rsidRPr="0012045D">
        <w:rPr>
          <w:rFonts w:ascii="Aptos" w:hAnsi="Aptos" w:cs="Arial"/>
          <w:sz w:val="24"/>
          <w:szCs w:val="24"/>
          <w:lang w:val="en"/>
        </w:rPr>
        <w:t xml:space="preserve">Welcome Event </w:t>
      </w:r>
      <w:r w:rsidR="0012045D">
        <w:rPr>
          <w:rFonts w:ascii="Aptos" w:hAnsi="Aptos" w:cs="Arial"/>
          <w:sz w:val="24"/>
          <w:szCs w:val="24"/>
          <w:lang w:val="en"/>
        </w:rPr>
        <w:t xml:space="preserve">and Techne EDI training run in 2025/26 </w:t>
      </w:r>
      <w:r w:rsidRPr="0012045D">
        <w:rPr>
          <w:rFonts w:ascii="Aptos" w:hAnsi="Aptos" w:cs="Arial"/>
          <w:sz w:val="24"/>
          <w:szCs w:val="24"/>
          <w:lang w:val="en"/>
        </w:rPr>
        <w:t>(</w:t>
      </w:r>
      <w:r w:rsidR="0012045D">
        <w:rPr>
          <w:rFonts w:ascii="Aptos" w:hAnsi="Aptos" w:cs="Arial"/>
          <w:sz w:val="24"/>
          <w:szCs w:val="24"/>
          <w:lang w:val="en"/>
        </w:rPr>
        <w:t xml:space="preserve">all carry </w:t>
      </w:r>
      <w:r w:rsidRPr="0012045D">
        <w:rPr>
          <w:rFonts w:ascii="Aptos" w:hAnsi="Aptos" w:cs="Arial"/>
          <w:sz w:val="24"/>
          <w:szCs w:val="24"/>
          <w:lang w:val="en"/>
        </w:rPr>
        <w:t>mandatory</w:t>
      </w:r>
      <w:r w:rsidR="0012045D">
        <w:rPr>
          <w:rFonts w:ascii="Aptos" w:hAnsi="Aptos" w:cs="Arial"/>
          <w:sz w:val="24"/>
          <w:szCs w:val="24"/>
          <w:lang w:val="en"/>
        </w:rPr>
        <w:t xml:space="preserve"> attendance requirements</w:t>
      </w:r>
      <w:r w:rsidRPr="0012045D">
        <w:rPr>
          <w:rFonts w:ascii="Aptos" w:hAnsi="Aptos" w:cs="Arial"/>
          <w:sz w:val="24"/>
          <w:szCs w:val="24"/>
          <w:lang w:val="en"/>
        </w:rPr>
        <w:t xml:space="preserve">) will also be </w:t>
      </w:r>
      <w:proofErr w:type="gramStart"/>
      <w:r w:rsidRPr="0012045D">
        <w:rPr>
          <w:rFonts w:ascii="Aptos" w:hAnsi="Aptos" w:cs="Arial"/>
          <w:sz w:val="24"/>
          <w:szCs w:val="24"/>
          <w:lang w:val="en"/>
        </w:rPr>
        <w:t>taken into account</w:t>
      </w:r>
      <w:proofErr w:type="gramEnd"/>
      <w:r w:rsidRPr="0012045D">
        <w:rPr>
          <w:rFonts w:ascii="Aptos" w:hAnsi="Aptos" w:cs="Arial"/>
          <w:sz w:val="24"/>
          <w:szCs w:val="24"/>
          <w:lang w:val="en"/>
        </w:rPr>
        <w:t xml:space="preserve">. </w:t>
      </w:r>
    </w:p>
    <w:p w14:paraId="6A1F17CF" w14:textId="77777777" w:rsidR="000751F4" w:rsidRPr="0012045D" w:rsidRDefault="000751F4" w:rsidP="000751F4">
      <w:pPr>
        <w:numPr>
          <w:ilvl w:val="0"/>
          <w:numId w:val="28"/>
        </w:numPr>
        <w:spacing w:before="120" w:line="360" w:lineRule="auto"/>
        <w:ind w:left="567" w:hanging="567"/>
        <w:rPr>
          <w:rFonts w:ascii="Aptos" w:hAnsi="Aptos"/>
          <w:b/>
          <w:sz w:val="24"/>
          <w:szCs w:val="24"/>
          <w:u w:val="single"/>
        </w:rPr>
      </w:pPr>
      <w:r w:rsidRPr="0012045D">
        <w:rPr>
          <w:rFonts w:ascii="Aptos" w:hAnsi="Aptos" w:cs="Arial"/>
          <w:b/>
          <w:bCs/>
          <w:sz w:val="24"/>
          <w:szCs w:val="24"/>
          <w:u w:val="single"/>
          <w:lang w:val="en"/>
        </w:rPr>
        <w:t>Applying</w:t>
      </w:r>
    </w:p>
    <w:p w14:paraId="45E150F7" w14:textId="19451451" w:rsidR="000751F4" w:rsidRPr="0012045D" w:rsidRDefault="000751F4" w:rsidP="000751F4">
      <w:pPr>
        <w:spacing w:line="240" w:lineRule="auto"/>
        <w:ind w:left="567"/>
        <w:rPr>
          <w:rFonts w:ascii="Aptos" w:hAnsi="Aptos"/>
          <w:sz w:val="24"/>
          <w:szCs w:val="24"/>
        </w:rPr>
      </w:pPr>
      <w:r w:rsidRPr="0012045D">
        <w:rPr>
          <w:rFonts w:ascii="Aptos" w:hAnsi="Aptos"/>
          <w:sz w:val="24"/>
          <w:szCs w:val="24"/>
        </w:rPr>
        <w:t xml:space="preserve">Applications should be made by the student and their supervisor on the form below </w:t>
      </w:r>
      <w:r w:rsidR="0012045D" w:rsidRPr="0012045D">
        <w:rPr>
          <w:rFonts w:ascii="Aptos" w:hAnsi="Aptos"/>
          <w:b/>
          <w:bCs/>
          <w:sz w:val="24"/>
          <w:szCs w:val="24"/>
        </w:rPr>
        <w:t>BEFORE</w:t>
      </w:r>
      <w:r w:rsidRPr="0012045D">
        <w:rPr>
          <w:rFonts w:ascii="Aptos" w:hAnsi="Aptos"/>
          <w:sz w:val="24"/>
          <w:szCs w:val="24"/>
        </w:rPr>
        <w:t xml:space="preserve"> the student enters the final 12 months prior to the original submission date and should be emailed to </w:t>
      </w:r>
      <w:hyperlink r:id="rId12" w:history="1">
        <w:r w:rsidRPr="0012045D">
          <w:rPr>
            <w:rStyle w:val="Hyperlink"/>
            <w:rFonts w:ascii="Aptos" w:hAnsi="Aptos"/>
            <w:sz w:val="24"/>
            <w:szCs w:val="24"/>
          </w:rPr>
          <w:t>techne@rhul.ac.uk</w:t>
        </w:r>
      </w:hyperlink>
      <w:r w:rsidRPr="0012045D">
        <w:rPr>
          <w:rFonts w:ascii="Aptos" w:hAnsi="Aptos"/>
          <w:sz w:val="24"/>
          <w:szCs w:val="24"/>
        </w:rPr>
        <w:t xml:space="preserve">. All applications will be </w:t>
      </w:r>
      <w:r w:rsidR="00E24EC7" w:rsidRPr="0012045D">
        <w:rPr>
          <w:rFonts w:ascii="Aptos" w:hAnsi="Aptos"/>
          <w:sz w:val="24"/>
          <w:szCs w:val="24"/>
        </w:rPr>
        <w:t>acknowledged,</w:t>
      </w:r>
      <w:r w:rsidRPr="0012045D">
        <w:rPr>
          <w:rFonts w:ascii="Aptos" w:hAnsi="Aptos"/>
          <w:b/>
          <w:sz w:val="24"/>
          <w:szCs w:val="24"/>
        </w:rPr>
        <w:t xml:space="preserve"> </w:t>
      </w:r>
      <w:r w:rsidRPr="0012045D">
        <w:rPr>
          <w:rFonts w:ascii="Aptos" w:hAnsi="Aptos"/>
          <w:sz w:val="24"/>
          <w:szCs w:val="24"/>
        </w:rPr>
        <w:t>and decisions will be communicated to applicants by the Techne</w:t>
      </w:r>
      <w:r w:rsidRPr="0012045D">
        <w:rPr>
          <w:rFonts w:ascii="Aptos" w:hAnsi="Aptos"/>
          <w:b/>
          <w:sz w:val="24"/>
          <w:szCs w:val="24"/>
        </w:rPr>
        <w:t xml:space="preserve"> </w:t>
      </w:r>
      <w:r w:rsidRPr="0012045D">
        <w:rPr>
          <w:rFonts w:ascii="Aptos" w:hAnsi="Aptos"/>
          <w:sz w:val="24"/>
          <w:szCs w:val="24"/>
        </w:rPr>
        <w:t>administrative team.</w:t>
      </w:r>
    </w:p>
    <w:p w14:paraId="6FEBFBBA" w14:textId="77777777" w:rsidR="000751F4" w:rsidRPr="0012045D" w:rsidRDefault="000751F4" w:rsidP="000751F4">
      <w:pPr>
        <w:numPr>
          <w:ilvl w:val="0"/>
          <w:numId w:val="28"/>
        </w:numPr>
        <w:spacing w:before="120" w:line="360" w:lineRule="auto"/>
        <w:ind w:left="567" w:hanging="567"/>
        <w:rPr>
          <w:rFonts w:ascii="Aptos" w:hAnsi="Aptos"/>
          <w:sz w:val="24"/>
          <w:szCs w:val="24"/>
        </w:rPr>
      </w:pPr>
      <w:r w:rsidRPr="0012045D">
        <w:rPr>
          <w:rFonts w:ascii="Aptos" w:hAnsi="Aptos" w:cs="Arial"/>
          <w:b/>
          <w:bCs/>
          <w:sz w:val="24"/>
          <w:szCs w:val="24"/>
          <w:u w:val="single"/>
          <w:lang w:val="en"/>
        </w:rPr>
        <w:t>Reporting</w:t>
      </w:r>
    </w:p>
    <w:p w14:paraId="4B251345" w14:textId="77777777" w:rsidR="000751F4" w:rsidRPr="0012045D" w:rsidRDefault="000751F4" w:rsidP="000751F4">
      <w:pPr>
        <w:spacing w:line="240" w:lineRule="auto"/>
        <w:ind w:left="567"/>
        <w:rPr>
          <w:rFonts w:ascii="Aptos" w:hAnsi="Aptos"/>
          <w:sz w:val="24"/>
          <w:szCs w:val="24"/>
        </w:rPr>
      </w:pPr>
      <w:r w:rsidRPr="0012045D">
        <w:rPr>
          <w:rFonts w:ascii="Aptos" w:hAnsi="Aptos"/>
          <w:sz w:val="24"/>
          <w:szCs w:val="24"/>
        </w:rPr>
        <w:lastRenderedPageBreak/>
        <w:t>A short report on the activity focussing on its benefits and outcomes should be submitted to Techne</w:t>
      </w:r>
      <w:r w:rsidRPr="0012045D">
        <w:rPr>
          <w:rFonts w:ascii="Aptos" w:hAnsi="Aptos"/>
          <w:b/>
          <w:sz w:val="24"/>
          <w:szCs w:val="24"/>
        </w:rPr>
        <w:t xml:space="preserve"> </w:t>
      </w:r>
      <w:r w:rsidRPr="0012045D">
        <w:rPr>
          <w:rFonts w:ascii="Aptos" w:hAnsi="Aptos" w:cs="Arial"/>
          <w:iCs/>
          <w:sz w:val="24"/>
          <w:szCs w:val="24"/>
        </w:rPr>
        <w:t xml:space="preserve">within one month of its end. A report template can be found at the end of this guidance. </w:t>
      </w:r>
    </w:p>
    <w:p w14:paraId="68610BEA" w14:textId="77777777" w:rsidR="000751F4" w:rsidRPr="0012045D" w:rsidRDefault="000751F4" w:rsidP="000751F4">
      <w:pPr>
        <w:spacing w:line="240" w:lineRule="auto"/>
        <w:rPr>
          <w:rFonts w:ascii="Aptos" w:hAnsi="Aptos"/>
          <w:b/>
          <w:bCs/>
          <w:color w:val="C45911"/>
          <w:sz w:val="24"/>
          <w:szCs w:val="24"/>
        </w:rPr>
      </w:pPr>
    </w:p>
    <w:p w14:paraId="6E1305A5" w14:textId="77777777" w:rsidR="000751F4" w:rsidRPr="0012045D" w:rsidRDefault="000751F4" w:rsidP="000751F4">
      <w:pPr>
        <w:spacing w:line="240" w:lineRule="auto"/>
        <w:rPr>
          <w:rFonts w:ascii="Aptos" w:hAnsi="Aptos"/>
          <w:b/>
          <w:bCs/>
          <w:color w:val="C45911"/>
          <w:sz w:val="24"/>
          <w:szCs w:val="24"/>
        </w:rPr>
      </w:pPr>
    </w:p>
    <w:p w14:paraId="62724A6D" w14:textId="20831B11" w:rsidR="00A45127" w:rsidRPr="00C22831" w:rsidRDefault="000751F4" w:rsidP="00C22831">
      <w:pPr>
        <w:spacing w:line="360" w:lineRule="auto"/>
        <w:rPr>
          <w:rFonts w:ascii="Aptos" w:hAnsi="Aptos"/>
          <w:sz w:val="24"/>
          <w:szCs w:val="24"/>
        </w:rPr>
      </w:pPr>
      <w:r w:rsidRPr="0012045D">
        <w:rPr>
          <w:rFonts w:ascii="Aptos" w:hAnsi="Aptos"/>
          <w:sz w:val="24"/>
          <w:szCs w:val="24"/>
        </w:rPr>
        <w:br w:type="page"/>
      </w:r>
      <w:r w:rsidRPr="0012045D">
        <w:rPr>
          <w:rFonts w:ascii="Aptos" w:hAnsi="Aptos"/>
          <w:b/>
          <w:noProof/>
          <w:sz w:val="24"/>
          <w:szCs w:val="24"/>
        </w:rPr>
        <w:lastRenderedPageBreak/>
        <w:drawing>
          <wp:anchor distT="0" distB="0" distL="114300" distR="114300" simplePos="0" relativeHeight="251658246" behindDoc="1" locked="0" layoutInCell="1" allowOverlap="1" wp14:anchorId="75A45317" wp14:editId="7B3A2CB3">
            <wp:simplePos x="0" y="0"/>
            <wp:positionH relativeFrom="column">
              <wp:posOffset>3374390</wp:posOffset>
            </wp:positionH>
            <wp:positionV relativeFrom="paragraph">
              <wp:posOffset>1905</wp:posOffset>
            </wp:positionV>
            <wp:extent cx="3067050" cy="775970"/>
            <wp:effectExtent l="0" t="0" r="0" b="5080"/>
            <wp:wrapTight wrapText="bothSides">
              <wp:wrapPolygon edited="0">
                <wp:start x="4561" y="0"/>
                <wp:lineTo x="0" y="1591"/>
                <wp:lineTo x="0" y="21211"/>
                <wp:lineTo x="10062" y="21211"/>
                <wp:lineTo x="21466" y="20151"/>
                <wp:lineTo x="21466" y="14848"/>
                <wp:lineTo x="16099" y="8484"/>
                <wp:lineTo x="16636" y="4773"/>
                <wp:lineTo x="15965" y="3712"/>
                <wp:lineTo x="9794" y="0"/>
                <wp:lineTo x="4561" y="0"/>
              </wp:wrapPolygon>
            </wp:wrapTight>
            <wp:docPr id="18306737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705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739" w:rsidRPr="0012045D">
        <w:rPr>
          <w:rFonts w:ascii="Aptos" w:hAnsi="Aptos"/>
          <w:noProof/>
          <w:sz w:val="24"/>
          <w:szCs w:val="24"/>
        </w:rPr>
        <w:drawing>
          <wp:inline distT="0" distB="0" distL="0" distR="0" wp14:anchorId="73E8632B" wp14:editId="3CEB62B5">
            <wp:extent cx="2790825" cy="728041"/>
            <wp:effectExtent l="0" t="0" r="0" b="0"/>
            <wp:docPr id="893549685" name="Picture 7"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49685" name="Picture 7" descr="A white text on a black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2702" cy="731139"/>
                    </a:xfrm>
                    <a:prstGeom prst="rect">
                      <a:avLst/>
                    </a:prstGeom>
                    <a:noFill/>
                    <a:ln>
                      <a:noFill/>
                    </a:ln>
                  </pic:spPr>
                </pic:pic>
              </a:graphicData>
            </a:graphic>
          </wp:inline>
        </w:drawing>
      </w:r>
      <w:r w:rsidR="00A45127">
        <w:rPr>
          <w:rFonts w:ascii="Aptos" w:hAnsi="Aptos"/>
          <w:b/>
          <w:sz w:val="24"/>
          <w:szCs w:val="24"/>
        </w:rPr>
        <w:t xml:space="preserve">      Techne logo                                                       </w:t>
      </w:r>
      <w:r w:rsidR="00C22831">
        <w:rPr>
          <w:rFonts w:ascii="Aptos" w:hAnsi="Aptos"/>
          <w:b/>
          <w:sz w:val="24"/>
          <w:szCs w:val="24"/>
        </w:rPr>
        <w:t xml:space="preserve">                  </w:t>
      </w:r>
      <w:r w:rsidR="00A45127">
        <w:rPr>
          <w:rFonts w:ascii="Aptos" w:hAnsi="Aptos"/>
          <w:b/>
          <w:sz w:val="24"/>
          <w:szCs w:val="24"/>
        </w:rPr>
        <w:t>UKRI Arts and Humanities Research Council logo</w:t>
      </w:r>
    </w:p>
    <w:p w14:paraId="263BF03D" w14:textId="77777777" w:rsidR="00A45127" w:rsidRDefault="00A45127" w:rsidP="000751F4">
      <w:pPr>
        <w:jc w:val="center"/>
        <w:rPr>
          <w:rFonts w:ascii="Aptos" w:hAnsi="Aptos"/>
          <w:b/>
          <w:sz w:val="24"/>
          <w:szCs w:val="24"/>
        </w:rPr>
      </w:pPr>
    </w:p>
    <w:p w14:paraId="25D641E5" w14:textId="05931FF5" w:rsidR="00A45127" w:rsidRPr="00A45127" w:rsidRDefault="00A45127" w:rsidP="00A45127">
      <w:pPr>
        <w:pStyle w:val="Heading2"/>
        <w:jc w:val="center"/>
        <w:rPr>
          <w:rFonts w:ascii="Aptos" w:hAnsi="Aptos"/>
        </w:rPr>
      </w:pPr>
      <w:r w:rsidRPr="00A45127">
        <w:rPr>
          <w:rFonts w:ascii="Aptos" w:hAnsi="Aptos"/>
        </w:rPr>
        <w:t>Research Enhancement Activity Form</w:t>
      </w:r>
    </w:p>
    <w:p w14:paraId="5D8F2F2A" w14:textId="77777777" w:rsidR="00A45127" w:rsidRDefault="00A45127" w:rsidP="000751F4">
      <w:pPr>
        <w:jc w:val="center"/>
        <w:rPr>
          <w:rFonts w:ascii="Aptos" w:hAnsi="Aptos"/>
          <w:b/>
          <w:sz w:val="24"/>
          <w:szCs w:val="24"/>
        </w:rPr>
      </w:pPr>
    </w:p>
    <w:p w14:paraId="663D2BCA" w14:textId="27AAC689" w:rsidR="000751F4" w:rsidRPr="00344DD6" w:rsidRDefault="000751F4" w:rsidP="000751F4">
      <w:pPr>
        <w:jc w:val="center"/>
        <w:rPr>
          <w:rFonts w:ascii="Aptos" w:hAnsi="Aptos"/>
          <w:b/>
          <w:sz w:val="24"/>
          <w:szCs w:val="24"/>
        </w:rPr>
      </w:pPr>
      <w:r w:rsidRPr="00344DD6">
        <w:rPr>
          <w:rFonts w:ascii="Aptos" w:hAnsi="Aptos"/>
          <w:b/>
          <w:sz w:val="24"/>
          <w:szCs w:val="24"/>
        </w:rPr>
        <w:t xml:space="preserve">Funding Application Form </w:t>
      </w:r>
    </w:p>
    <w:p w14:paraId="53C5C1DB" w14:textId="63F9F426" w:rsidR="000751F4" w:rsidRPr="006B17B1" w:rsidRDefault="000751F4" w:rsidP="000751F4">
      <w:pPr>
        <w:jc w:val="center"/>
        <w:rPr>
          <w:rFonts w:ascii="Aptos" w:hAnsi="Aptos"/>
          <w:b/>
          <w:iCs/>
          <w:sz w:val="24"/>
          <w:szCs w:val="24"/>
        </w:rPr>
      </w:pPr>
      <w:r w:rsidRPr="006B17B1">
        <w:rPr>
          <w:rFonts w:ascii="Aptos" w:hAnsi="Aptos"/>
          <w:b/>
          <w:iCs/>
          <w:sz w:val="24"/>
          <w:szCs w:val="24"/>
        </w:rPr>
        <w:t xml:space="preserve">Please </w:t>
      </w:r>
      <w:r w:rsidR="006B17B1" w:rsidRPr="006B17B1">
        <w:rPr>
          <w:rFonts w:ascii="Aptos" w:hAnsi="Aptos"/>
          <w:b/>
          <w:iCs/>
          <w:sz w:val="24"/>
          <w:szCs w:val="24"/>
        </w:rPr>
        <w:t>keep to</w:t>
      </w:r>
      <w:r w:rsidRPr="006B17B1">
        <w:rPr>
          <w:rFonts w:ascii="Aptos" w:hAnsi="Aptos"/>
          <w:b/>
          <w:iCs/>
          <w:sz w:val="24"/>
          <w:szCs w:val="24"/>
        </w:rPr>
        <w:t xml:space="preserve"> the word count maximums for each section and return this form to </w:t>
      </w:r>
      <w:hyperlink r:id="rId14" w:history="1">
        <w:r w:rsidR="003E0739" w:rsidRPr="00622DDF">
          <w:rPr>
            <w:rStyle w:val="Hyperlink"/>
            <w:rFonts w:ascii="Aptos" w:hAnsi="Aptos"/>
            <w:b/>
            <w:iCs/>
            <w:sz w:val="24"/>
            <w:szCs w:val="24"/>
          </w:rPr>
          <w:t>techne@rhul.ac.uk</w:t>
        </w:r>
      </w:hyperlink>
      <w:r w:rsidR="003E0739">
        <w:rPr>
          <w:rFonts w:ascii="Aptos" w:hAnsi="Aptos"/>
          <w:b/>
          <w:iCs/>
          <w:sz w:val="24"/>
          <w:szCs w:val="24"/>
        </w:rPr>
        <w:t xml:space="preserve"> </w:t>
      </w:r>
    </w:p>
    <w:p w14:paraId="64AACC11" w14:textId="77777777" w:rsidR="000751F4" w:rsidRPr="0012045D" w:rsidRDefault="000751F4" w:rsidP="000751F4">
      <w:pPr>
        <w:jc w:val="center"/>
        <w:rPr>
          <w:rFonts w:ascii="Aptos" w:hAnsi="Aptos"/>
          <w:b/>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237"/>
      </w:tblGrid>
      <w:tr w:rsidR="000751F4" w:rsidRPr="0012045D" w14:paraId="4FC02F87" w14:textId="77777777" w:rsidTr="00344DD6">
        <w:trPr>
          <w:trHeight w:val="536"/>
        </w:trPr>
        <w:tc>
          <w:tcPr>
            <w:tcW w:w="3510" w:type="dxa"/>
            <w:shd w:val="clear" w:color="auto" w:fill="D9E2F3" w:themeFill="accent1" w:themeFillTint="33"/>
          </w:tcPr>
          <w:p w14:paraId="07639C65" w14:textId="505DDA25" w:rsidR="000751F4" w:rsidRPr="0012045D" w:rsidRDefault="0012045D" w:rsidP="009419E6">
            <w:pPr>
              <w:numPr>
                <w:ilvl w:val="0"/>
                <w:numId w:val="14"/>
              </w:numPr>
              <w:ind w:left="426" w:hanging="426"/>
              <w:rPr>
                <w:rFonts w:ascii="Aptos" w:hAnsi="Aptos" w:cs="Arial"/>
                <w:b/>
                <w:sz w:val="24"/>
                <w:szCs w:val="24"/>
              </w:rPr>
            </w:pPr>
            <w:r>
              <w:rPr>
                <w:rFonts w:ascii="Aptos" w:hAnsi="Aptos" w:cs="Arial"/>
                <w:b/>
                <w:sz w:val="24"/>
                <w:szCs w:val="24"/>
              </w:rPr>
              <w:t>Student’s</w:t>
            </w:r>
            <w:r w:rsidR="000751F4" w:rsidRPr="0012045D">
              <w:rPr>
                <w:rFonts w:ascii="Aptos" w:hAnsi="Aptos" w:cs="Arial"/>
                <w:b/>
                <w:sz w:val="24"/>
                <w:szCs w:val="24"/>
              </w:rPr>
              <w:t xml:space="preserve"> </w:t>
            </w:r>
            <w:r w:rsidR="00F8398E">
              <w:rPr>
                <w:rFonts w:ascii="Aptos" w:hAnsi="Aptos" w:cs="Arial"/>
                <w:b/>
                <w:sz w:val="24"/>
                <w:szCs w:val="24"/>
              </w:rPr>
              <w:t xml:space="preserve">legal </w:t>
            </w:r>
            <w:r w:rsidR="000751F4" w:rsidRPr="0012045D">
              <w:rPr>
                <w:rFonts w:ascii="Aptos" w:hAnsi="Aptos" w:cs="Arial"/>
                <w:b/>
                <w:sz w:val="24"/>
                <w:szCs w:val="24"/>
              </w:rPr>
              <w:t>name</w:t>
            </w:r>
            <w:r w:rsidR="00F8398E">
              <w:rPr>
                <w:rFonts w:ascii="Aptos" w:hAnsi="Aptos" w:cs="Arial"/>
                <w:b/>
                <w:sz w:val="24"/>
                <w:szCs w:val="24"/>
              </w:rPr>
              <w:t>:</w:t>
            </w:r>
          </w:p>
        </w:tc>
        <w:tc>
          <w:tcPr>
            <w:tcW w:w="6237" w:type="dxa"/>
            <w:shd w:val="clear" w:color="auto" w:fill="auto"/>
          </w:tcPr>
          <w:p w14:paraId="1373779B" w14:textId="77777777" w:rsidR="000751F4" w:rsidRPr="0012045D" w:rsidRDefault="000751F4" w:rsidP="009419E6">
            <w:pPr>
              <w:rPr>
                <w:rFonts w:ascii="Aptos" w:hAnsi="Aptos" w:cs="Arial"/>
                <w:b/>
                <w:sz w:val="24"/>
                <w:szCs w:val="24"/>
              </w:rPr>
            </w:pPr>
          </w:p>
        </w:tc>
      </w:tr>
      <w:tr w:rsidR="00F8398E" w:rsidRPr="0012045D" w14:paraId="24FC7553" w14:textId="77777777" w:rsidTr="00344DD6">
        <w:trPr>
          <w:trHeight w:val="536"/>
        </w:trPr>
        <w:tc>
          <w:tcPr>
            <w:tcW w:w="3510" w:type="dxa"/>
            <w:shd w:val="clear" w:color="auto" w:fill="D9E2F3" w:themeFill="accent1" w:themeFillTint="33"/>
          </w:tcPr>
          <w:p w14:paraId="17381DB3" w14:textId="4DBB60AC" w:rsidR="00F8398E" w:rsidRDefault="00F8398E" w:rsidP="009419E6">
            <w:pPr>
              <w:numPr>
                <w:ilvl w:val="0"/>
                <w:numId w:val="14"/>
              </w:numPr>
              <w:ind w:left="426" w:hanging="426"/>
              <w:rPr>
                <w:rFonts w:ascii="Aptos" w:hAnsi="Aptos" w:cs="Arial"/>
                <w:b/>
                <w:sz w:val="24"/>
                <w:szCs w:val="24"/>
              </w:rPr>
            </w:pPr>
            <w:r>
              <w:rPr>
                <w:rFonts w:ascii="Aptos" w:hAnsi="Aptos" w:cs="Arial"/>
                <w:b/>
                <w:sz w:val="24"/>
                <w:szCs w:val="24"/>
              </w:rPr>
              <w:t>Student’s preferred name(s):</w:t>
            </w:r>
          </w:p>
        </w:tc>
        <w:tc>
          <w:tcPr>
            <w:tcW w:w="6237" w:type="dxa"/>
            <w:shd w:val="clear" w:color="auto" w:fill="auto"/>
          </w:tcPr>
          <w:p w14:paraId="5ED8247B" w14:textId="77777777" w:rsidR="00F8398E" w:rsidRPr="0012045D" w:rsidRDefault="00F8398E" w:rsidP="009419E6">
            <w:pPr>
              <w:rPr>
                <w:rFonts w:ascii="Aptos" w:hAnsi="Aptos" w:cs="Arial"/>
                <w:b/>
                <w:sz w:val="24"/>
                <w:szCs w:val="24"/>
              </w:rPr>
            </w:pPr>
          </w:p>
        </w:tc>
      </w:tr>
      <w:tr w:rsidR="000751F4" w:rsidRPr="0012045D" w14:paraId="374A41C7" w14:textId="77777777" w:rsidTr="00344DD6">
        <w:trPr>
          <w:trHeight w:val="474"/>
        </w:trPr>
        <w:tc>
          <w:tcPr>
            <w:tcW w:w="3510" w:type="dxa"/>
            <w:shd w:val="clear" w:color="auto" w:fill="D9E2F3" w:themeFill="accent1" w:themeFillTint="33"/>
          </w:tcPr>
          <w:p w14:paraId="1AEC2D0E" w14:textId="344E1B87" w:rsidR="000751F4" w:rsidRPr="0012045D" w:rsidRDefault="0012045D" w:rsidP="009419E6">
            <w:pPr>
              <w:numPr>
                <w:ilvl w:val="0"/>
                <w:numId w:val="14"/>
              </w:numPr>
              <w:ind w:left="426" w:hanging="426"/>
              <w:rPr>
                <w:rFonts w:ascii="Aptos" w:hAnsi="Aptos" w:cs="Arial"/>
                <w:b/>
                <w:sz w:val="24"/>
                <w:szCs w:val="24"/>
              </w:rPr>
            </w:pPr>
            <w:r>
              <w:rPr>
                <w:rFonts w:ascii="Aptos" w:hAnsi="Aptos" w:cs="Arial"/>
                <w:b/>
                <w:sz w:val="24"/>
                <w:szCs w:val="24"/>
              </w:rPr>
              <w:t>Student’s</w:t>
            </w:r>
            <w:r w:rsidR="000751F4" w:rsidRPr="0012045D">
              <w:rPr>
                <w:rFonts w:ascii="Aptos" w:hAnsi="Aptos" w:cs="Arial"/>
                <w:b/>
                <w:sz w:val="24"/>
                <w:szCs w:val="24"/>
              </w:rPr>
              <w:t xml:space="preserve"> email address</w:t>
            </w:r>
          </w:p>
        </w:tc>
        <w:tc>
          <w:tcPr>
            <w:tcW w:w="6237" w:type="dxa"/>
            <w:shd w:val="clear" w:color="auto" w:fill="auto"/>
          </w:tcPr>
          <w:p w14:paraId="718931D9" w14:textId="77777777" w:rsidR="000751F4" w:rsidRPr="0012045D" w:rsidRDefault="000751F4" w:rsidP="009419E6">
            <w:pPr>
              <w:rPr>
                <w:rFonts w:ascii="Aptos" w:hAnsi="Aptos" w:cs="Arial"/>
                <w:b/>
                <w:sz w:val="24"/>
                <w:szCs w:val="24"/>
              </w:rPr>
            </w:pPr>
          </w:p>
        </w:tc>
      </w:tr>
      <w:tr w:rsidR="000751F4" w:rsidRPr="0012045D" w14:paraId="14FFB58F" w14:textId="77777777" w:rsidTr="00344DD6">
        <w:trPr>
          <w:trHeight w:val="398"/>
        </w:trPr>
        <w:tc>
          <w:tcPr>
            <w:tcW w:w="3510" w:type="dxa"/>
            <w:shd w:val="clear" w:color="auto" w:fill="D9E2F3" w:themeFill="accent1" w:themeFillTint="33"/>
          </w:tcPr>
          <w:p w14:paraId="36CA3128" w14:textId="77777777" w:rsidR="000751F4" w:rsidRPr="0012045D" w:rsidRDefault="000751F4" w:rsidP="009419E6">
            <w:pPr>
              <w:numPr>
                <w:ilvl w:val="0"/>
                <w:numId w:val="14"/>
              </w:numPr>
              <w:ind w:left="426" w:hanging="426"/>
              <w:rPr>
                <w:rFonts w:ascii="Aptos" w:hAnsi="Aptos" w:cs="Arial"/>
                <w:b/>
                <w:sz w:val="24"/>
                <w:szCs w:val="24"/>
              </w:rPr>
            </w:pPr>
            <w:r w:rsidRPr="0012045D">
              <w:rPr>
                <w:rFonts w:ascii="Aptos" w:hAnsi="Aptos" w:cs="Arial"/>
                <w:b/>
                <w:sz w:val="24"/>
                <w:szCs w:val="24"/>
              </w:rPr>
              <w:t>University</w:t>
            </w:r>
          </w:p>
        </w:tc>
        <w:tc>
          <w:tcPr>
            <w:tcW w:w="6237" w:type="dxa"/>
            <w:shd w:val="clear" w:color="auto" w:fill="auto"/>
          </w:tcPr>
          <w:p w14:paraId="05CC9869" w14:textId="77777777" w:rsidR="000751F4" w:rsidRPr="0012045D" w:rsidRDefault="000751F4" w:rsidP="009419E6">
            <w:pPr>
              <w:ind w:left="426"/>
              <w:rPr>
                <w:rFonts w:ascii="Aptos" w:hAnsi="Aptos" w:cs="Arial"/>
                <w:b/>
                <w:sz w:val="24"/>
                <w:szCs w:val="24"/>
              </w:rPr>
            </w:pPr>
          </w:p>
        </w:tc>
      </w:tr>
      <w:tr w:rsidR="000751F4" w:rsidRPr="0012045D" w14:paraId="7B9EFF6B" w14:textId="77777777" w:rsidTr="00344DD6">
        <w:trPr>
          <w:trHeight w:val="551"/>
        </w:trPr>
        <w:tc>
          <w:tcPr>
            <w:tcW w:w="3510" w:type="dxa"/>
            <w:shd w:val="clear" w:color="auto" w:fill="D9E2F3" w:themeFill="accent1" w:themeFillTint="33"/>
          </w:tcPr>
          <w:p w14:paraId="30E4F861" w14:textId="77777777" w:rsidR="000751F4" w:rsidRPr="0012045D" w:rsidRDefault="000751F4" w:rsidP="009419E6">
            <w:pPr>
              <w:numPr>
                <w:ilvl w:val="0"/>
                <w:numId w:val="14"/>
              </w:numPr>
              <w:ind w:left="426" w:hanging="426"/>
              <w:rPr>
                <w:rFonts w:ascii="Aptos" w:hAnsi="Aptos" w:cs="Arial"/>
                <w:b/>
                <w:sz w:val="24"/>
                <w:szCs w:val="24"/>
              </w:rPr>
            </w:pPr>
            <w:r w:rsidRPr="0012045D">
              <w:rPr>
                <w:rFonts w:ascii="Aptos" w:hAnsi="Aptos" w:cs="Arial"/>
                <w:b/>
                <w:sz w:val="24"/>
                <w:szCs w:val="24"/>
              </w:rPr>
              <w:t>Start date of AHRC funding (month and year)</w:t>
            </w:r>
          </w:p>
        </w:tc>
        <w:tc>
          <w:tcPr>
            <w:tcW w:w="6237" w:type="dxa"/>
            <w:shd w:val="clear" w:color="auto" w:fill="auto"/>
          </w:tcPr>
          <w:p w14:paraId="5B197B60" w14:textId="77777777" w:rsidR="000751F4" w:rsidRPr="0012045D" w:rsidRDefault="000751F4" w:rsidP="009419E6">
            <w:pPr>
              <w:rPr>
                <w:rFonts w:ascii="Aptos" w:hAnsi="Aptos" w:cs="Arial"/>
                <w:b/>
                <w:sz w:val="24"/>
                <w:szCs w:val="24"/>
              </w:rPr>
            </w:pPr>
          </w:p>
        </w:tc>
      </w:tr>
      <w:tr w:rsidR="000751F4" w:rsidRPr="0012045D" w14:paraId="27AD1360" w14:textId="77777777" w:rsidTr="00344DD6">
        <w:trPr>
          <w:trHeight w:val="551"/>
        </w:trPr>
        <w:tc>
          <w:tcPr>
            <w:tcW w:w="3510" w:type="dxa"/>
            <w:shd w:val="clear" w:color="auto" w:fill="D9E2F3" w:themeFill="accent1" w:themeFillTint="33"/>
          </w:tcPr>
          <w:p w14:paraId="1DB99B24" w14:textId="77777777" w:rsidR="000751F4" w:rsidRPr="0012045D" w:rsidRDefault="000751F4" w:rsidP="009419E6">
            <w:pPr>
              <w:numPr>
                <w:ilvl w:val="0"/>
                <w:numId w:val="14"/>
              </w:numPr>
              <w:ind w:left="426" w:hanging="426"/>
              <w:rPr>
                <w:rFonts w:ascii="Aptos" w:hAnsi="Aptos" w:cs="Arial"/>
                <w:b/>
                <w:sz w:val="24"/>
                <w:szCs w:val="24"/>
              </w:rPr>
            </w:pPr>
            <w:r w:rsidRPr="0012045D">
              <w:rPr>
                <w:rFonts w:ascii="Aptos" w:hAnsi="Aptos" w:cs="Arial"/>
                <w:b/>
                <w:sz w:val="24"/>
                <w:szCs w:val="24"/>
              </w:rPr>
              <w:t>Duration of AHRC funding (in months)</w:t>
            </w:r>
          </w:p>
        </w:tc>
        <w:tc>
          <w:tcPr>
            <w:tcW w:w="6237" w:type="dxa"/>
            <w:shd w:val="clear" w:color="auto" w:fill="auto"/>
          </w:tcPr>
          <w:p w14:paraId="748183E0" w14:textId="77777777" w:rsidR="000751F4" w:rsidRPr="0012045D" w:rsidRDefault="000751F4" w:rsidP="009419E6">
            <w:pPr>
              <w:rPr>
                <w:rFonts w:ascii="Aptos" w:hAnsi="Aptos" w:cs="Arial"/>
                <w:b/>
                <w:sz w:val="24"/>
                <w:szCs w:val="24"/>
              </w:rPr>
            </w:pPr>
          </w:p>
        </w:tc>
      </w:tr>
      <w:tr w:rsidR="000751F4" w:rsidRPr="0012045D" w14:paraId="20E1FD1C" w14:textId="77777777" w:rsidTr="00344DD6">
        <w:trPr>
          <w:trHeight w:val="551"/>
        </w:trPr>
        <w:tc>
          <w:tcPr>
            <w:tcW w:w="3510" w:type="dxa"/>
            <w:shd w:val="clear" w:color="auto" w:fill="D9E2F3" w:themeFill="accent1" w:themeFillTint="33"/>
          </w:tcPr>
          <w:p w14:paraId="35CD0C0A" w14:textId="30F38503" w:rsidR="000751F4" w:rsidRPr="0012045D" w:rsidRDefault="0012045D" w:rsidP="009419E6">
            <w:pPr>
              <w:numPr>
                <w:ilvl w:val="0"/>
                <w:numId w:val="14"/>
              </w:numPr>
              <w:ind w:left="426" w:hanging="426"/>
              <w:rPr>
                <w:rFonts w:ascii="Aptos" w:hAnsi="Aptos" w:cs="Arial"/>
                <w:b/>
                <w:sz w:val="24"/>
                <w:szCs w:val="24"/>
              </w:rPr>
            </w:pPr>
            <w:r>
              <w:rPr>
                <w:rFonts w:ascii="Aptos" w:hAnsi="Aptos" w:cs="Arial"/>
                <w:b/>
                <w:sz w:val="24"/>
                <w:szCs w:val="24"/>
              </w:rPr>
              <w:t>Please state mode of study, either</w:t>
            </w:r>
            <w:r w:rsidR="000751F4" w:rsidRPr="0012045D">
              <w:rPr>
                <w:rFonts w:ascii="Aptos" w:hAnsi="Aptos" w:cs="Arial"/>
                <w:b/>
                <w:sz w:val="24"/>
                <w:szCs w:val="24"/>
              </w:rPr>
              <w:t xml:space="preserve"> full-time or part-time?</w:t>
            </w:r>
          </w:p>
        </w:tc>
        <w:tc>
          <w:tcPr>
            <w:tcW w:w="6237" w:type="dxa"/>
            <w:shd w:val="clear" w:color="auto" w:fill="auto"/>
          </w:tcPr>
          <w:p w14:paraId="16539E06" w14:textId="77777777" w:rsidR="000751F4" w:rsidRPr="0012045D" w:rsidRDefault="000751F4" w:rsidP="009419E6">
            <w:pPr>
              <w:rPr>
                <w:rFonts w:ascii="Aptos" w:hAnsi="Aptos" w:cs="Arial"/>
                <w:b/>
                <w:sz w:val="24"/>
                <w:szCs w:val="24"/>
              </w:rPr>
            </w:pPr>
          </w:p>
        </w:tc>
      </w:tr>
      <w:tr w:rsidR="000751F4" w:rsidRPr="0012045D" w14:paraId="31A7D2FD" w14:textId="77777777" w:rsidTr="00344DD6">
        <w:trPr>
          <w:trHeight w:val="551"/>
        </w:trPr>
        <w:tc>
          <w:tcPr>
            <w:tcW w:w="3510" w:type="dxa"/>
            <w:shd w:val="clear" w:color="auto" w:fill="D9E2F3" w:themeFill="accent1" w:themeFillTint="33"/>
          </w:tcPr>
          <w:p w14:paraId="18B7E61A" w14:textId="65F701B8" w:rsidR="000751F4" w:rsidRPr="0012045D" w:rsidRDefault="0012045D" w:rsidP="009419E6">
            <w:pPr>
              <w:numPr>
                <w:ilvl w:val="0"/>
                <w:numId w:val="14"/>
              </w:numPr>
              <w:rPr>
                <w:rFonts w:ascii="Aptos" w:hAnsi="Aptos" w:cs="Arial"/>
                <w:b/>
                <w:sz w:val="24"/>
                <w:szCs w:val="24"/>
              </w:rPr>
            </w:pPr>
            <w:r>
              <w:rPr>
                <w:rFonts w:ascii="Aptos" w:hAnsi="Aptos" w:cs="Arial"/>
                <w:b/>
                <w:sz w:val="24"/>
                <w:szCs w:val="24"/>
              </w:rPr>
              <w:t xml:space="preserve">Please </w:t>
            </w:r>
            <w:r w:rsidR="0078477E">
              <w:rPr>
                <w:rFonts w:ascii="Aptos" w:hAnsi="Aptos" w:cs="Arial"/>
                <w:b/>
                <w:sz w:val="24"/>
                <w:szCs w:val="24"/>
              </w:rPr>
              <w:t>list</w:t>
            </w:r>
            <w:r w:rsidR="000751F4" w:rsidRPr="0012045D">
              <w:rPr>
                <w:rFonts w:ascii="Aptos" w:hAnsi="Aptos" w:cs="Arial"/>
                <w:b/>
                <w:sz w:val="24"/>
                <w:szCs w:val="24"/>
              </w:rPr>
              <w:t xml:space="preserve"> any extensions t</w:t>
            </w:r>
            <w:r>
              <w:rPr>
                <w:rFonts w:ascii="Aptos" w:hAnsi="Aptos" w:cs="Arial"/>
                <w:b/>
                <w:sz w:val="24"/>
                <w:szCs w:val="24"/>
              </w:rPr>
              <w:t>hat have already been made t</w:t>
            </w:r>
            <w:r w:rsidR="000751F4" w:rsidRPr="0012045D">
              <w:rPr>
                <w:rFonts w:ascii="Aptos" w:hAnsi="Aptos" w:cs="Arial"/>
                <w:b/>
                <w:sz w:val="24"/>
                <w:szCs w:val="24"/>
              </w:rPr>
              <w:t xml:space="preserve">o your submission </w:t>
            </w:r>
            <w:r w:rsidR="00E24EC7" w:rsidRPr="0012045D">
              <w:rPr>
                <w:rFonts w:ascii="Aptos" w:hAnsi="Aptos" w:cs="Arial"/>
                <w:b/>
                <w:sz w:val="24"/>
                <w:szCs w:val="24"/>
              </w:rPr>
              <w:t>date.</w:t>
            </w:r>
            <w:r w:rsidR="000751F4" w:rsidRPr="0012045D">
              <w:rPr>
                <w:rFonts w:ascii="Aptos" w:hAnsi="Aptos" w:cs="Arial"/>
                <w:b/>
                <w:sz w:val="24"/>
                <w:szCs w:val="24"/>
              </w:rPr>
              <w:t xml:space="preserve">  </w:t>
            </w:r>
            <w:r>
              <w:rPr>
                <w:rFonts w:ascii="Aptos" w:hAnsi="Aptos" w:cs="Arial"/>
                <w:b/>
                <w:sz w:val="24"/>
                <w:szCs w:val="24"/>
              </w:rPr>
              <w:t>P</w:t>
            </w:r>
            <w:r w:rsidR="000751F4" w:rsidRPr="0012045D">
              <w:rPr>
                <w:rFonts w:ascii="Aptos" w:hAnsi="Aptos" w:cs="Arial"/>
                <w:b/>
                <w:sz w:val="24"/>
                <w:szCs w:val="24"/>
              </w:rPr>
              <w:t>lease give their length and a brief indication of the circumstances</w:t>
            </w:r>
            <w:r>
              <w:rPr>
                <w:rFonts w:ascii="Aptos" w:hAnsi="Aptos" w:cs="Arial"/>
                <w:b/>
                <w:sz w:val="24"/>
                <w:szCs w:val="24"/>
              </w:rPr>
              <w:t>.</w:t>
            </w:r>
          </w:p>
        </w:tc>
        <w:tc>
          <w:tcPr>
            <w:tcW w:w="6237" w:type="dxa"/>
            <w:shd w:val="clear" w:color="auto" w:fill="auto"/>
          </w:tcPr>
          <w:p w14:paraId="62033F7F" w14:textId="77777777" w:rsidR="000751F4" w:rsidRPr="0012045D" w:rsidRDefault="000751F4" w:rsidP="009419E6">
            <w:pPr>
              <w:rPr>
                <w:rFonts w:ascii="Aptos" w:hAnsi="Aptos" w:cs="Arial"/>
                <w:sz w:val="24"/>
                <w:szCs w:val="24"/>
              </w:rPr>
            </w:pPr>
          </w:p>
        </w:tc>
      </w:tr>
      <w:tr w:rsidR="000751F4" w:rsidRPr="0012045D" w14:paraId="5B23FA66" w14:textId="77777777" w:rsidTr="00344DD6">
        <w:trPr>
          <w:trHeight w:val="551"/>
        </w:trPr>
        <w:tc>
          <w:tcPr>
            <w:tcW w:w="3510" w:type="dxa"/>
            <w:shd w:val="clear" w:color="auto" w:fill="D9E2F3" w:themeFill="accent1" w:themeFillTint="33"/>
          </w:tcPr>
          <w:p w14:paraId="0E560450" w14:textId="2724538E" w:rsidR="000751F4" w:rsidRPr="00344DD6" w:rsidRDefault="0012045D" w:rsidP="009419E6">
            <w:pPr>
              <w:numPr>
                <w:ilvl w:val="0"/>
                <w:numId w:val="14"/>
              </w:numPr>
              <w:rPr>
                <w:rFonts w:ascii="Aptos" w:hAnsi="Aptos"/>
                <w:b/>
                <w:sz w:val="24"/>
                <w:szCs w:val="24"/>
              </w:rPr>
            </w:pPr>
            <w:r w:rsidRPr="00344DD6">
              <w:rPr>
                <w:rFonts w:ascii="Aptos" w:hAnsi="Aptos"/>
                <w:b/>
                <w:sz w:val="24"/>
                <w:szCs w:val="24"/>
              </w:rPr>
              <w:t xml:space="preserve">Please state the number of additional months being requested for the REA. </w:t>
            </w:r>
          </w:p>
        </w:tc>
        <w:tc>
          <w:tcPr>
            <w:tcW w:w="6237" w:type="dxa"/>
            <w:shd w:val="clear" w:color="auto" w:fill="auto"/>
          </w:tcPr>
          <w:p w14:paraId="14F020B8" w14:textId="77777777" w:rsidR="000751F4" w:rsidRPr="00344DD6" w:rsidRDefault="000751F4" w:rsidP="009419E6">
            <w:pPr>
              <w:ind w:left="360"/>
              <w:rPr>
                <w:rFonts w:ascii="Aptos" w:hAnsi="Aptos"/>
                <w:b/>
                <w:sz w:val="24"/>
                <w:szCs w:val="24"/>
              </w:rPr>
            </w:pPr>
          </w:p>
        </w:tc>
      </w:tr>
      <w:tr w:rsidR="000751F4" w:rsidRPr="0012045D" w14:paraId="4B4AC18B" w14:textId="77777777" w:rsidTr="00344DD6">
        <w:trPr>
          <w:trHeight w:val="551"/>
        </w:trPr>
        <w:tc>
          <w:tcPr>
            <w:tcW w:w="3510" w:type="dxa"/>
            <w:shd w:val="clear" w:color="auto" w:fill="D9E2F3" w:themeFill="accent1" w:themeFillTint="33"/>
          </w:tcPr>
          <w:p w14:paraId="0E4A06CE" w14:textId="77777777" w:rsidR="000751F4" w:rsidRPr="00344DD6" w:rsidRDefault="000751F4" w:rsidP="009419E6">
            <w:pPr>
              <w:numPr>
                <w:ilvl w:val="0"/>
                <w:numId w:val="14"/>
              </w:numPr>
              <w:rPr>
                <w:rFonts w:ascii="Aptos" w:hAnsi="Aptos" w:cs="Arial"/>
                <w:sz w:val="24"/>
                <w:szCs w:val="24"/>
              </w:rPr>
            </w:pPr>
            <w:r w:rsidRPr="00344DD6">
              <w:rPr>
                <w:rFonts w:ascii="Aptos" w:hAnsi="Aptos" w:cs="Arial"/>
                <w:b/>
                <w:sz w:val="24"/>
                <w:szCs w:val="24"/>
              </w:rPr>
              <w:t>Number of mandatory Congresses attended</w:t>
            </w:r>
          </w:p>
        </w:tc>
        <w:tc>
          <w:tcPr>
            <w:tcW w:w="6237" w:type="dxa"/>
            <w:shd w:val="clear" w:color="auto" w:fill="auto"/>
          </w:tcPr>
          <w:p w14:paraId="48F3C7F4" w14:textId="77777777" w:rsidR="000751F4" w:rsidRPr="00344DD6" w:rsidRDefault="000751F4" w:rsidP="009419E6">
            <w:pPr>
              <w:ind w:left="360"/>
              <w:rPr>
                <w:rFonts w:ascii="Aptos" w:hAnsi="Aptos" w:cs="Arial"/>
                <w:sz w:val="24"/>
                <w:szCs w:val="24"/>
              </w:rPr>
            </w:pPr>
          </w:p>
        </w:tc>
      </w:tr>
      <w:tr w:rsidR="0012045D" w:rsidRPr="0012045D" w14:paraId="6E24EC6F" w14:textId="77777777" w:rsidTr="00344DD6">
        <w:trPr>
          <w:trHeight w:val="551"/>
        </w:trPr>
        <w:tc>
          <w:tcPr>
            <w:tcW w:w="3510" w:type="dxa"/>
            <w:shd w:val="clear" w:color="auto" w:fill="D9E2F3" w:themeFill="accent1" w:themeFillTint="33"/>
          </w:tcPr>
          <w:p w14:paraId="5E8B871B" w14:textId="080E2D42" w:rsidR="0012045D" w:rsidRPr="00344DD6" w:rsidRDefault="0012045D" w:rsidP="009419E6">
            <w:pPr>
              <w:numPr>
                <w:ilvl w:val="0"/>
                <w:numId w:val="14"/>
              </w:numPr>
              <w:rPr>
                <w:rFonts w:ascii="Aptos" w:hAnsi="Aptos" w:cs="Arial"/>
                <w:b/>
                <w:sz w:val="24"/>
                <w:szCs w:val="24"/>
              </w:rPr>
            </w:pPr>
            <w:r w:rsidRPr="00344DD6">
              <w:rPr>
                <w:rFonts w:ascii="Aptos" w:hAnsi="Aptos" w:cs="Arial"/>
                <w:b/>
                <w:sz w:val="24"/>
                <w:szCs w:val="24"/>
              </w:rPr>
              <w:t>Please confirm that you have attended the mandatory EDI training in 2025/26</w:t>
            </w:r>
          </w:p>
        </w:tc>
        <w:tc>
          <w:tcPr>
            <w:tcW w:w="6237" w:type="dxa"/>
            <w:shd w:val="clear" w:color="auto" w:fill="auto"/>
          </w:tcPr>
          <w:p w14:paraId="29CB0FAB" w14:textId="77777777" w:rsidR="0012045D" w:rsidRPr="00344DD6" w:rsidRDefault="0012045D" w:rsidP="009419E6">
            <w:pPr>
              <w:ind w:left="360"/>
              <w:rPr>
                <w:rFonts w:ascii="Aptos" w:hAnsi="Aptos" w:cs="Arial"/>
                <w:sz w:val="24"/>
                <w:szCs w:val="24"/>
              </w:rPr>
            </w:pPr>
          </w:p>
        </w:tc>
      </w:tr>
      <w:tr w:rsidR="000751F4" w:rsidRPr="0012045D" w14:paraId="17CA4FA7" w14:textId="77777777" w:rsidTr="00344DD6">
        <w:trPr>
          <w:trHeight w:val="516"/>
        </w:trPr>
        <w:tc>
          <w:tcPr>
            <w:tcW w:w="3510" w:type="dxa"/>
            <w:shd w:val="clear" w:color="auto" w:fill="D9E2F3" w:themeFill="accent1" w:themeFillTint="33"/>
          </w:tcPr>
          <w:p w14:paraId="0DEFCC8A" w14:textId="22EAEB0F" w:rsidR="000751F4" w:rsidRPr="00344DD6" w:rsidRDefault="000751F4" w:rsidP="009419E6">
            <w:pPr>
              <w:numPr>
                <w:ilvl w:val="0"/>
                <w:numId w:val="14"/>
              </w:numPr>
              <w:ind w:left="426" w:hanging="426"/>
              <w:rPr>
                <w:rFonts w:ascii="Aptos" w:hAnsi="Aptos" w:cs="Arial"/>
                <w:b/>
                <w:sz w:val="24"/>
                <w:szCs w:val="24"/>
              </w:rPr>
            </w:pPr>
            <w:r w:rsidRPr="00344DD6">
              <w:rPr>
                <w:rFonts w:ascii="Aptos" w:hAnsi="Aptos" w:cs="Arial"/>
                <w:b/>
                <w:sz w:val="24"/>
                <w:szCs w:val="24"/>
              </w:rPr>
              <w:t>Supervisor’s email address</w:t>
            </w:r>
            <w:r w:rsidR="0012045D" w:rsidRPr="00344DD6">
              <w:rPr>
                <w:rFonts w:ascii="Aptos" w:hAnsi="Aptos" w:cs="Arial"/>
                <w:b/>
                <w:sz w:val="24"/>
                <w:szCs w:val="24"/>
              </w:rPr>
              <w:t>.</w:t>
            </w:r>
          </w:p>
        </w:tc>
        <w:tc>
          <w:tcPr>
            <w:tcW w:w="6237" w:type="dxa"/>
            <w:shd w:val="clear" w:color="auto" w:fill="auto"/>
          </w:tcPr>
          <w:p w14:paraId="438671D8" w14:textId="77777777" w:rsidR="000751F4" w:rsidRPr="00344DD6" w:rsidRDefault="000751F4" w:rsidP="009419E6">
            <w:pPr>
              <w:ind w:left="426"/>
              <w:rPr>
                <w:rFonts w:ascii="Aptos" w:hAnsi="Aptos" w:cs="Arial"/>
                <w:b/>
                <w:sz w:val="24"/>
                <w:szCs w:val="24"/>
              </w:rPr>
            </w:pPr>
          </w:p>
        </w:tc>
      </w:tr>
      <w:tr w:rsidR="000751F4" w:rsidRPr="0012045D" w14:paraId="6E868A1F" w14:textId="77777777" w:rsidTr="00344DD6">
        <w:trPr>
          <w:trHeight w:val="425"/>
        </w:trPr>
        <w:tc>
          <w:tcPr>
            <w:tcW w:w="3510" w:type="dxa"/>
            <w:shd w:val="clear" w:color="auto" w:fill="D9E2F3" w:themeFill="accent1" w:themeFillTint="33"/>
          </w:tcPr>
          <w:p w14:paraId="475E6786" w14:textId="29486D20" w:rsidR="000751F4" w:rsidRPr="00344DD6" w:rsidRDefault="000751F4" w:rsidP="009419E6">
            <w:pPr>
              <w:numPr>
                <w:ilvl w:val="0"/>
                <w:numId w:val="14"/>
              </w:numPr>
              <w:rPr>
                <w:rFonts w:ascii="Aptos" w:hAnsi="Aptos" w:cs="Arial"/>
                <w:b/>
                <w:sz w:val="24"/>
                <w:szCs w:val="24"/>
              </w:rPr>
            </w:pPr>
            <w:r w:rsidRPr="00344DD6">
              <w:rPr>
                <w:rFonts w:ascii="Aptos" w:hAnsi="Aptos" w:cs="Arial"/>
                <w:b/>
                <w:sz w:val="24"/>
                <w:szCs w:val="24"/>
              </w:rPr>
              <w:t xml:space="preserve"> Your research title</w:t>
            </w:r>
            <w:r w:rsidR="0012045D" w:rsidRPr="00344DD6">
              <w:rPr>
                <w:rFonts w:ascii="Aptos" w:hAnsi="Aptos" w:cs="Arial"/>
                <w:b/>
                <w:sz w:val="24"/>
                <w:szCs w:val="24"/>
              </w:rPr>
              <w:t>.</w:t>
            </w:r>
          </w:p>
        </w:tc>
        <w:tc>
          <w:tcPr>
            <w:tcW w:w="6237" w:type="dxa"/>
            <w:shd w:val="clear" w:color="auto" w:fill="auto"/>
          </w:tcPr>
          <w:p w14:paraId="0BB65FD1" w14:textId="77777777" w:rsidR="000751F4" w:rsidRPr="00344DD6" w:rsidRDefault="000751F4" w:rsidP="009419E6">
            <w:pPr>
              <w:rPr>
                <w:rFonts w:ascii="Aptos" w:hAnsi="Aptos" w:cs="Arial"/>
                <w:b/>
                <w:sz w:val="24"/>
                <w:szCs w:val="24"/>
              </w:rPr>
            </w:pPr>
          </w:p>
        </w:tc>
      </w:tr>
      <w:tr w:rsidR="000751F4" w:rsidRPr="0012045D" w14:paraId="2056344F" w14:textId="77777777" w:rsidTr="0012045D">
        <w:trPr>
          <w:trHeight w:val="475"/>
        </w:trPr>
        <w:tc>
          <w:tcPr>
            <w:tcW w:w="9747" w:type="dxa"/>
            <w:gridSpan w:val="2"/>
            <w:shd w:val="clear" w:color="auto" w:fill="D9E2F3" w:themeFill="accent1" w:themeFillTint="33"/>
          </w:tcPr>
          <w:p w14:paraId="3A6DC61E" w14:textId="77777777" w:rsidR="000751F4" w:rsidRPr="0012045D" w:rsidRDefault="000751F4" w:rsidP="009419E6">
            <w:pPr>
              <w:numPr>
                <w:ilvl w:val="0"/>
                <w:numId w:val="14"/>
              </w:numPr>
              <w:ind w:left="426" w:hanging="426"/>
              <w:rPr>
                <w:rFonts w:ascii="Aptos" w:hAnsi="Aptos" w:cs="Calibri"/>
                <w:sz w:val="24"/>
                <w:szCs w:val="24"/>
              </w:rPr>
            </w:pPr>
            <w:r w:rsidRPr="0012045D">
              <w:rPr>
                <w:rFonts w:ascii="Aptos" w:hAnsi="Aptos" w:cs="Calibri"/>
                <w:b/>
                <w:sz w:val="24"/>
                <w:szCs w:val="24"/>
              </w:rPr>
              <w:t>Abstract of your doctoral research project (max 250 words)</w:t>
            </w:r>
          </w:p>
        </w:tc>
      </w:tr>
      <w:tr w:rsidR="000751F4" w:rsidRPr="0012045D" w14:paraId="6C24DF2A" w14:textId="77777777" w:rsidTr="009419E6">
        <w:trPr>
          <w:trHeight w:val="645"/>
        </w:trPr>
        <w:tc>
          <w:tcPr>
            <w:tcW w:w="9747" w:type="dxa"/>
            <w:gridSpan w:val="2"/>
          </w:tcPr>
          <w:p w14:paraId="26217226" w14:textId="77777777" w:rsidR="000751F4" w:rsidRPr="0012045D" w:rsidRDefault="000751F4" w:rsidP="009419E6">
            <w:pPr>
              <w:ind w:left="426"/>
              <w:rPr>
                <w:rFonts w:ascii="Aptos" w:hAnsi="Aptos" w:cs="Calibri"/>
                <w:sz w:val="24"/>
                <w:szCs w:val="24"/>
              </w:rPr>
            </w:pPr>
          </w:p>
        </w:tc>
      </w:tr>
      <w:tr w:rsidR="000751F4" w:rsidRPr="0012045D" w14:paraId="4CCB2560" w14:textId="77777777" w:rsidTr="0012045D">
        <w:trPr>
          <w:trHeight w:val="477"/>
        </w:trPr>
        <w:tc>
          <w:tcPr>
            <w:tcW w:w="9747" w:type="dxa"/>
            <w:gridSpan w:val="2"/>
            <w:shd w:val="clear" w:color="auto" w:fill="D9E2F3" w:themeFill="accent1" w:themeFillTint="33"/>
          </w:tcPr>
          <w:p w14:paraId="5D923369" w14:textId="0516FDDA" w:rsidR="000751F4" w:rsidRPr="0012045D" w:rsidRDefault="000751F4" w:rsidP="009419E6">
            <w:pPr>
              <w:numPr>
                <w:ilvl w:val="0"/>
                <w:numId w:val="14"/>
              </w:numPr>
              <w:ind w:left="426" w:hanging="426"/>
              <w:rPr>
                <w:rFonts w:ascii="Aptos" w:hAnsi="Aptos" w:cs="Calibri"/>
                <w:b/>
                <w:sz w:val="24"/>
                <w:szCs w:val="24"/>
              </w:rPr>
            </w:pPr>
            <w:r w:rsidRPr="0012045D">
              <w:rPr>
                <w:rFonts w:ascii="Aptos" w:hAnsi="Aptos" w:cs="Calibri"/>
                <w:b/>
                <w:sz w:val="24"/>
                <w:szCs w:val="24"/>
              </w:rPr>
              <w:lastRenderedPageBreak/>
              <w:t xml:space="preserve">Please detail </w:t>
            </w:r>
            <w:r w:rsidR="0012045D">
              <w:rPr>
                <w:rFonts w:ascii="Aptos" w:hAnsi="Aptos" w:cs="Calibri"/>
                <w:b/>
                <w:sz w:val="24"/>
                <w:szCs w:val="24"/>
              </w:rPr>
              <w:t>any</w:t>
            </w:r>
            <w:r w:rsidRPr="0012045D">
              <w:rPr>
                <w:rFonts w:ascii="Aptos" w:hAnsi="Aptos" w:cs="Calibri"/>
                <w:b/>
                <w:sz w:val="24"/>
                <w:szCs w:val="24"/>
              </w:rPr>
              <w:t xml:space="preserve"> achievements during </w:t>
            </w:r>
            <w:r w:rsidR="0012045D">
              <w:rPr>
                <w:rFonts w:ascii="Aptos" w:hAnsi="Aptos" w:cs="Calibri"/>
                <w:b/>
                <w:sz w:val="24"/>
                <w:szCs w:val="24"/>
              </w:rPr>
              <w:t xml:space="preserve">the </w:t>
            </w:r>
            <w:r w:rsidRPr="0012045D">
              <w:rPr>
                <w:rFonts w:ascii="Aptos" w:hAnsi="Aptos" w:cs="Calibri"/>
                <w:b/>
                <w:sz w:val="24"/>
                <w:szCs w:val="24"/>
              </w:rPr>
              <w:t xml:space="preserve">doctoral research. This might include brief details of conference presentations, publications etc. It should also detail </w:t>
            </w:r>
            <w:r w:rsidR="00553B19">
              <w:rPr>
                <w:rFonts w:ascii="Aptos" w:hAnsi="Aptos" w:cs="Calibri"/>
                <w:b/>
                <w:sz w:val="24"/>
                <w:szCs w:val="24"/>
              </w:rPr>
              <w:t>attendance at</w:t>
            </w:r>
            <w:r w:rsidRPr="0012045D">
              <w:rPr>
                <w:rFonts w:ascii="Aptos" w:hAnsi="Aptos" w:cs="Calibri"/>
                <w:b/>
                <w:sz w:val="24"/>
                <w:szCs w:val="24"/>
              </w:rPr>
              <w:t xml:space="preserve"> </w:t>
            </w:r>
            <w:r w:rsidR="0012045D" w:rsidRPr="0012045D">
              <w:rPr>
                <w:rFonts w:ascii="Aptos" w:hAnsi="Aptos" w:cs="Calibri"/>
                <w:b/>
                <w:sz w:val="24"/>
                <w:szCs w:val="24"/>
              </w:rPr>
              <w:t>Techne</w:t>
            </w:r>
            <w:r w:rsidR="0012045D">
              <w:rPr>
                <w:rFonts w:ascii="Aptos" w:hAnsi="Aptos" w:cs="Calibri"/>
                <w:b/>
                <w:i/>
                <w:iCs/>
                <w:sz w:val="24"/>
                <w:szCs w:val="24"/>
              </w:rPr>
              <w:t xml:space="preserve"> </w:t>
            </w:r>
            <w:r w:rsidRPr="0012045D">
              <w:rPr>
                <w:rFonts w:ascii="Aptos" w:hAnsi="Aptos" w:cs="Calibri"/>
                <w:b/>
                <w:sz w:val="24"/>
                <w:szCs w:val="24"/>
              </w:rPr>
              <w:t>events, including Congresses. (max 300 words)</w:t>
            </w:r>
          </w:p>
        </w:tc>
      </w:tr>
      <w:tr w:rsidR="000751F4" w:rsidRPr="0012045D" w14:paraId="6086AE7C" w14:textId="77777777" w:rsidTr="009419E6">
        <w:trPr>
          <w:trHeight w:val="853"/>
        </w:trPr>
        <w:tc>
          <w:tcPr>
            <w:tcW w:w="9747" w:type="dxa"/>
            <w:gridSpan w:val="2"/>
          </w:tcPr>
          <w:p w14:paraId="2865B2BC" w14:textId="77777777" w:rsidR="000751F4" w:rsidRPr="0012045D" w:rsidRDefault="000751F4" w:rsidP="009419E6">
            <w:pPr>
              <w:ind w:left="426"/>
              <w:rPr>
                <w:rFonts w:ascii="Aptos" w:hAnsi="Aptos" w:cs="Calibri"/>
                <w:sz w:val="24"/>
                <w:szCs w:val="24"/>
              </w:rPr>
            </w:pPr>
          </w:p>
        </w:tc>
      </w:tr>
      <w:tr w:rsidR="000751F4" w:rsidRPr="0012045D" w14:paraId="7AB41FD2" w14:textId="77777777" w:rsidTr="0012045D">
        <w:trPr>
          <w:trHeight w:val="690"/>
        </w:trPr>
        <w:tc>
          <w:tcPr>
            <w:tcW w:w="9747" w:type="dxa"/>
            <w:gridSpan w:val="2"/>
            <w:shd w:val="clear" w:color="auto" w:fill="D9E2F3" w:themeFill="accent1" w:themeFillTint="33"/>
          </w:tcPr>
          <w:p w14:paraId="29E0C33C" w14:textId="77777777" w:rsidR="000751F4" w:rsidRPr="0012045D" w:rsidRDefault="000751F4" w:rsidP="009419E6">
            <w:pPr>
              <w:numPr>
                <w:ilvl w:val="0"/>
                <w:numId w:val="14"/>
              </w:numPr>
              <w:ind w:left="426" w:hanging="426"/>
              <w:rPr>
                <w:rFonts w:ascii="Aptos" w:hAnsi="Aptos" w:cs="Calibri"/>
                <w:b/>
                <w:sz w:val="24"/>
                <w:szCs w:val="24"/>
              </w:rPr>
            </w:pPr>
            <w:r w:rsidRPr="0012045D">
              <w:rPr>
                <w:rFonts w:ascii="Aptos" w:hAnsi="Aptos" w:cs="Calibri"/>
                <w:b/>
                <w:sz w:val="24"/>
                <w:szCs w:val="24"/>
              </w:rPr>
              <w:t>Describe the research enhancement activity to be undertaken and how it relates to at least one of the three key goals of these funds (max 400 words)</w:t>
            </w:r>
          </w:p>
          <w:p w14:paraId="2EAE95C3" w14:textId="77777777" w:rsidR="000751F4" w:rsidRPr="0012045D" w:rsidRDefault="000751F4" w:rsidP="009419E6">
            <w:pPr>
              <w:ind w:left="426"/>
              <w:rPr>
                <w:rFonts w:ascii="Aptos" w:hAnsi="Aptos" w:cs="Calibri"/>
                <w:b/>
                <w:sz w:val="24"/>
                <w:szCs w:val="24"/>
              </w:rPr>
            </w:pPr>
          </w:p>
        </w:tc>
      </w:tr>
      <w:tr w:rsidR="000751F4" w:rsidRPr="0012045D" w14:paraId="5A800836" w14:textId="77777777" w:rsidTr="009419E6">
        <w:trPr>
          <w:trHeight w:val="901"/>
        </w:trPr>
        <w:tc>
          <w:tcPr>
            <w:tcW w:w="9747" w:type="dxa"/>
            <w:gridSpan w:val="2"/>
          </w:tcPr>
          <w:p w14:paraId="6B35AE27" w14:textId="77777777" w:rsidR="000751F4" w:rsidRPr="0012045D" w:rsidRDefault="000751F4" w:rsidP="009419E6">
            <w:pPr>
              <w:pStyle w:val="NormalWeb"/>
              <w:spacing w:before="0" w:beforeAutospacing="0" w:after="0" w:afterAutospacing="0"/>
              <w:rPr>
                <w:rFonts w:ascii="Aptos" w:hAnsi="Aptos" w:cs="Calibri"/>
                <w:color w:val="000000"/>
              </w:rPr>
            </w:pPr>
          </w:p>
          <w:p w14:paraId="0566F98B" w14:textId="77777777" w:rsidR="000751F4" w:rsidRPr="0012045D" w:rsidRDefault="000751F4" w:rsidP="009419E6">
            <w:pPr>
              <w:pStyle w:val="NormalWeb"/>
              <w:spacing w:before="0" w:beforeAutospacing="0" w:after="0" w:afterAutospacing="0"/>
              <w:rPr>
                <w:rFonts w:ascii="Aptos" w:hAnsi="Aptos" w:cs="Calibri"/>
                <w:color w:val="000000"/>
              </w:rPr>
            </w:pPr>
            <w:r w:rsidRPr="0012045D">
              <w:rPr>
                <w:rFonts w:ascii="Aptos" w:hAnsi="Aptos" w:cs="Calibri"/>
                <w:color w:val="000000"/>
              </w:rPr>
              <w:br/>
            </w:r>
          </w:p>
        </w:tc>
      </w:tr>
      <w:tr w:rsidR="000751F4" w:rsidRPr="0012045D" w14:paraId="1A1F0CFB" w14:textId="77777777" w:rsidTr="0012045D">
        <w:trPr>
          <w:trHeight w:val="657"/>
        </w:trPr>
        <w:tc>
          <w:tcPr>
            <w:tcW w:w="9747" w:type="dxa"/>
            <w:gridSpan w:val="2"/>
            <w:shd w:val="clear" w:color="auto" w:fill="D9E2F3" w:themeFill="accent1" w:themeFillTint="33"/>
          </w:tcPr>
          <w:p w14:paraId="7CC7DABA" w14:textId="77777777" w:rsidR="000751F4" w:rsidRPr="0012045D" w:rsidRDefault="000751F4" w:rsidP="009419E6">
            <w:pPr>
              <w:numPr>
                <w:ilvl w:val="0"/>
                <w:numId w:val="14"/>
              </w:numPr>
              <w:ind w:left="426" w:hanging="426"/>
              <w:rPr>
                <w:rFonts w:ascii="Aptos" w:hAnsi="Aptos" w:cs="Calibri"/>
                <w:b/>
                <w:sz w:val="24"/>
                <w:szCs w:val="24"/>
              </w:rPr>
            </w:pPr>
            <w:r w:rsidRPr="0012045D">
              <w:rPr>
                <w:rFonts w:ascii="Aptos" w:hAnsi="Aptos" w:cs="Calibri"/>
                <w:b/>
                <w:sz w:val="24"/>
                <w:szCs w:val="24"/>
              </w:rPr>
              <w:t>Detailed timetable of enhancement activity to be undertaken and justification for additional time (max words 300)</w:t>
            </w:r>
          </w:p>
        </w:tc>
      </w:tr>
      <w:tr w:rsidR="000751F4" w:rsidRPr="0012045D" w14:paraId="280FA162" w14:textId="77777777" w:rsidTr="009419E6">
        <w:trPr>
          <w:trHeight w:val="800"/>
        </w:trPr>
        <w:tc>
          <w:tcPr>
            <w:tcW w:w="9747" w:type="dxa"/>
            <w:gridSpan w:val="2"/>
          </w:tcPr>
          <w:p w14:paraId="3441B2F4" w14:textId="77777777" w:rsidR="000751F4" w:rsidRPr="0012045D" w:rsidRDefault="000751F4" w:rsidP="009419E6">
            <w:pPr>
              <w:ind w:left="426"/>
              <w:rPr>
                <w:rFonts w:ascii="Aptos" w:hAnsi="Aptos" w:cs="Calibri"/>
                <w:sz w:val="24"/>
                <w:szCs w:val="24"/>
              </w:rPr>
            </w:pPr>
          </w:p>
          <w:p w14:paraId="577B1634" w14:textId="77777777" w:rsidR="000751F4" w:rsidRPr="0012045D" w:rsidRDefault="000751F4" w:rsidP="009419E6">
            <w:pPr>
              <w:rPr>
                <w:rFonts w:ascii="Aptos" w:hAnsi="Aptos" w:cs="Calibri"/>
                <w:sz w:val="24"/>
                <w:szCs w:val="24"/>
              </w:rPr>
            </w:pPr>
          </w:p>
        </w:tc>
      </w:tr>
      <w:tr w:rsidR="000751F4" w:rsidRPr="0012045D" w14:paraId="65252198" w14:textId="77777777" w:rsidTr="009419E6">
        <w:trPr>
          <w:trHeight w:val="493"/>
        </w:trPr>
        <w:tc>
          <w:tcPr>
            <w:tcW w:w="9747" w:type="dxa"/>
            <w:gridSpan w:val="2"/>
            <w:shd w:val="clear" w:color="auto" w:fill="D9E2F3"/>
          </w:tcPr>
          <w:p w14:paraId="7AAEF3EE" w14:textId="77777777" w:rsidR="000751F4" w:rsidRPr="0012045D" w:rsidRDefault="000751F4" w:rsidP="009419E6">
            <w:pPr>
              <w:numPr>
                <w:ilvl w:val="0"/>
                <w:numId w:val="14"/>
              </w:numPr>
              <w:rPr>
                <w:rFonts w:ascii="Aptos" w:hAnsi="Aptos" w:cs="Calibri"/>
                <w:sz w:val="24"/>
                <w:szCs w:val="24"/>
              </w:rPr>
            </w:pPr>
            <w:r w:rsidRPr="0012045D">
              <w:rPr>
                <w:rFonts w:ascii="Aptos" w:hAnsi="Aptos" w:cs="Calibri"/>
                <w:b/>
                <w:sz w:val="24"/>
                <w:szCs w:val="24"/>
              </w:rPr>
              <w:t>To be completed by the lead supervisor</w:t>
            </w:r>
            <w:r w:rsidRPr="0012045D">
              <w:rPr>
                <w:rFonts w:ascii="Aptos" w:hAnsi="Aptos" w:cs="Calibri"/>
                <w:sz w:val="24"/>
                <w:szCs w:val="24"/>
              </w:rPr>
              <w:t xml:space="preserve">: </w:t>
            </w:r>
            <w:r w:rsidRPr="0012045D">
              <w:rPr>
                <w:rFonts w:ascii="Aptos" w:hAnsi="Aptos" w:cs="Calibri"/>
                <w:bCs/>
                <w:sz w:val="24"/>
                <w:szCs w:val="24"/>
              </w:rPr>
              <w:t>Please:</w:t>
            </w:r>
          </w:p>
          <w:p w14:paraId="24D0EEAB" w14:textId="5498D408" w:rsidR="000751F4" w:rsidRPr="0012045D" w:rsidRDefault="000751F4" w:rsidP="009419E6">
            <w:pPr>
              <w:numPr>
                <w:ilvl w:val="0"/>
                <w:numId w:val="31"/>
              </w:numPr>
              <w:rPr>
                <w:rFonts w:ascii="Aptos" w:hAnsi="Aptos" w:cs="Calibri"/>
                <w:b/>
                <w:sz w:val="24"/>
                <w:szCs w:val="24"/>
              </w:rPr>
            </w:pPr>
            <w:r w:rsidRPr="0012045D">
              <w:rPr>
                <w:rFonts w:ascii="Aptos" w:hAnsi="Aptos" w:cs="Calibri"/>
                <w:bCs/>
                <w:sz w:val="24"/>
                <w:szCs w:val="24"/>
              </w:rPr>
              <w:t xml:space="preserve"> Comment on the necessity for the activities outlined above</w:t>
            </w:r>
            <w:r w:rsidR="002264FB">
              <w:rPr>
                <w:rFonts w:ascii="Aptos" w:hAnsi="Aptos" w:cs="Calibri"/>
                <w:bCs/>
                <w:sz w:val="24"/>
                <w:szCs w:val="24"/>
              </w:rPr>
              <w:t xml:space="preserve"> </w:t>
            </w:r>
            <w:r w:rsidRPr="0012045D">
              <w:rPr>
                <w:rFonts w:ascii="Aptos" w:hAnsi="Aptos" w:cs="Calibri"/>
                <w:bCs/>
                <w:sz w:val="24"/>
                <w:szCs w:val="24"/>
              </w:rPr>
              <w:t>and confirm why these were not identified at the point of application</w:t>
            </w:r>
            <w:r w:rsidR="004E5E89" w:rsidRPr="0012045D">
              <w:rPr>
                <w:rFonts w:ascii="Aptos" w:hAnsi="Aptos" w:cs="Calibri"/>
                <w:bCs/>
                <w:sz w:val="24"/>
                <w:szCs w:val="24"/>
              </w:rPr>
              <w:t>.</w:t>
            </w:r>
          </w:p>
          <w:p w14:paraId="7E60DDAD" w14:textId="77777777" w:rsidR="000751F4" w:rsidRPr="0012045D" w:rsidRDefault="000751F4" w:rsidP="009419E6">
            <w:pPr>
              <w:numPr>
                <w:ilvl w:val="0"/>
                <w:numId w:val="31"/>
              </w:numPr>
              <w:rPr>
                <w:rFonts w:ascii="Aptos" w:hAnsi="Aptos" w:cs="Calibri"/>
                <w:bCs/>
                <w:sz w:val="24"/>
                <w:szCs w:val="24"/>
              </w:rPr>
            </w:pPr>
            <w:r w:rsidRPr="0012045D">
              <w:rPr>
                <w:rFonts w:ascii="Aptos" w:hAnsi="Aptos" w:cs="Calibri"/>
                <w:bCs/>
                <w:sz w:val="24"/>
                <w:szCs w:val="24"/>
              </w:rPr>
              <w:t>Please confirm that the applicant is on track to submit their thesis by the due funding end date/submission date.</w:t>
            </w:r>
          </w:p>
        </w:tc>
      </w:tr>
      <w:tr w:rsidR="000751F4" w:rsidRPr="0012045D" w14:paraId="349569AC" w14:textId="77777777" w:rsidTr="009419E6">
        <w:trPr>
          <w:trHeight w:val="493"/>
        </w:trPr>
        <w:tc>
          <w:tcPr>
            <w:tcW w:w="9747" w:type="dxa"/>
            <w:gridSpan w:val="2"/>
          </w:tcPr>
          <w:p w14:paraId="5C86A5D9" w14:textId="77777777" w:rsidR="000751F4" w:rsidRPr="0012045D" w:rsidRDefault="000751F4" w:rsidP="009419E6">
            <w:pPr>
              <w:ind w:left="360"/>
              <w:rPr>
                <w:rFonts w:ascii="Aptos" w:hAnsi="Aptos" w:cs="Arial"/>
                <w:b/>
                <w:sz w:val="24"/>
                <w:szCs w:val="24"/>
              </w:rPr>
            </w:pPr>
          </w:p>
        </w:tc>
      </w:tr>
    </w:tbl>
    <w:p w14:paraId="6303BE47" w14:textId="77777777" w:rsidR="000751F4" w:rsidRPr="0012045D" w:rsidRDefault="000751F4" w:rsidP="000751F4">
      <w:pPr>
        <w:rPr>
          <w:rFonts w:ascii="Aptos" w:hAnsi="Aptos"/>
          <w:sz w:val="24"/>
          <w:szCs w:val="24"/>
        </w:rPr>
      </w:pPr>
    </w:p>
    <w:p w14:paraId="21A79EFC" w14:textId="77777777" w:rsidR="000751F4" w:rsidRPr="0012045D" w:rsidRDefault="000751F4" w:rsidP="000751F4">
      <w:pPr>
        <w:spacing w:after="200" w:line="276" w:lineRule="auto"/>
        <w:rPr>
          <w:rFonts w:ascii="Aptos" w:hAnsi="Aptos"/>
          <w:sz w:val="24"/>
          <w:szCs w:val="24"/>
        </w:rPr>
      </w:pPr>
    </w:p>
    <w:p w14:paraId="368AE052" w14:textId="77777777" w:rsidR="000751F4" w:rsidRPr="0012045D" w:rsidRDefault="000751F4" w:rsidP="000751F4">
      <w:pPr>
        <w:spacing w:after="200" w:line="276" w:lineRule="auto"/>
        <w:rPr>
          <w:rFonts w:ascii="Aptos" w:hAnsi="Aptos"/>
          <w:sz w:val="24"/>
          <w:szCs w:val="24"/>
        </w:rPr>
      </w:pPr>
    </w:p>
    <w:p w14:paraId="08CC7B2A" w14:textId="77777777" w:rsidR="000751F4" w:rsidRPr="0012045D" w:rsidRDefault="000751F4" w:rsidP="000751F4">
      <w:pPr>
        <w:spacing w:after="200" w:line="276" w:lineRule="auto"/>
        <w:rPr>
          <w:rFonts w:ascii="Aptos" w:hAnsi="Aptos"/>
          <w:sz w:val="24"/>
          <w:szCs w:val="24"/>
        </w:rPr>
      </w:pPr>
    </w:p>
    <w:p w14:paraId="279DB7C7" w14:textId="77777777" w:rsidR="000751F4" w:rsidRPr="0012045D" w:rsidRDefault="000751F4" w:rsidP="000751F4">
      <w:pPr>
        <w:spacing w:after="200" w:line="276" w:lineRule="auto"/>
        <w:rPr>
          <w:rFonts w:ascii="Aptos" w:hAnsi="Aptos"/>
          <w:sz w:val="24"/>
          <w:szCs w:val="24"/>
        </w:rPr>
      </w:pPr>
    </w:p>
    <w:p w14:paraId="68A005A3" w14:textId="77777777" w:rsidR="000751F4" w:rsidRPr="0012045D" w:rsidRDefault="000751F4" w:rsidP="000751F4">
      <w:pPr>
        <w:spacing w:after="200" w:line="276" w:lineRule="auto"/>
        <w:rPr>
          <w:rFonts w:ascii="Aptos" w:hAnsi="Aptos"/>
          <w:sz w:val="24"/>
          <w:szCs w:val="24"/>
        </w:rPr>
      </w:pPr>
    </w:p>
    <w:p w14:paraId="5E052ED5" w14:textId="77777777" w:rsidR="000751F4" w:rsidRPr="0012045D" w:rsidRDefault="000751F4" w:rsidP="000751F4">
      <w:pPr>
        <w:spacing w:after="200" w:line="276" w:lineRule="auto"/>
        <w:rPr>
          <w:rFonts w:ascii="Aptos" w:hAnsi="Aptos"/>
          <w:sz w:val="24"/>
          <w:szCs w:val="24"/>
        </w:rPr>
      </w:pPr>
    </w:p>
    <w:p w14:paraId="07E27B72" w14:textId="77777777" w:rsidR="000751F4" w:rsidRPr="0012045D" w:rsidRDefault="000751F4" w:rsidP="000751F4">
      <w:pPr>
        <w:spacing w:after="200" w:line="276" w:lineRule="auto"/>
        <w:rPr>
          <w:rFonts w:ascii="Aptos" w:hAnsi="Aptos"/>
          <w:sz w:val="24"/>
          <w:szCs w:val="24"/>
        </w:rPr>
      </w:pPr>
    </w:p>
    <w:p w14:paraId="16A684A1" w14:textId="77777777" w:rsidR="000751F4" w:rsidRPr="0012045D" w:rsidRDefault="000751F4" w:rsidP="000751F4">
      <w:pPr>
        <w:spacing w:after="200" w:line="276" w:lineRule="auto"/>
        <w:rPr>
          <w:rFonts w:ascii="Aptos" w:hAnsi="Aptos"/>
          <w:sz w:val="24"/>
          <w:szCs w:val="24"/>
        </w:rPr>
      </w:pPr>
    </w:p>
    <w:p w14:paraId="0D3AE185" w14:textId="77777777" w:rsidR="000751F4" w:rsidRPr="0012045D" w:rsidRDefault="000751F4" w:rsidP="000751F4">
      <w:pPr>
        <w:spacing w:after="200" w:line="276" w:lineRule="auto"/>
        <w:rPr>
          <w:rFonts w:ascii="Aptos" w:hAnsi="Aptos"/>
          <w:sz w:val="24"/>
          <w:szCs w:val="24"/>
        </w:rPr>
      </w:pPr>
    </w:p>
    <w:p w14:paraId="26EA544E" w14:textId="77777777" w:rsidR="000751F4" w:rsidRPr="0012045D" w:rsidRDefault="000751F4" w:rsidP="000751F4">
      <w:pPr>
        <w:spacing w:after="200" w:line="276" w:lineRule="auto"/>
        <w:rPr>
          <w:rFonts w:ascii="Aptos" w:hAnsi="Aptos"/>
          <w:sz w:val="24"/>
          <w:szCs w:val="24"/>
        </w:rPr>
      </w:pPr>
    </w:p>
    <w:p w14:paraId="06B0F587" w14:textId="77777777" w:rsidR="000751F4" w:rsidRPr="0012045D" w:rsidRDefault="000751F4" w:rsidP="000751F4">
      <w:pPr>
        <w:spacing w:after="200" w:line="276" w:lineRule="auto"/>
        <w:rPr>
          <w:rFonts w:ascii="Aptos" w:hAnsi="Aptos"/>
          <w:sz w:val="24"/>
          <w:szCs w:val="24"/>
        </w:rPr>
      </w:pPr>
    </w:p>
    <w:p w14:paraId="4DC7F091" w14:textId="77777777" w:rsidR="000751F4" w:rsidRPr="0012045D" w:rsidRDefault="000751F4" w:rsidP="000751F4">
      <w:pPr>
        <w:spacing w:after="200" w:line="276" w:lineRule="auto"/>
        <w:rPr>
          <w:rFonts w:ascii="Aptos" w:hAnsi="Aptos"/>
          <w:sz w:val="24"/>
          <w:szCs w:val="24"/>
        </w:rPr>
      </w:pPr>
    </w:p>
    <w:p w14:paraId="0A64D12E" w14:textId="77777777" w:rsidR="000751F4" w:rsidRPr="0012045D" w:rsidRDefault="000751F4" w:rsidP="000751F4">
      <w:pPr>
        <w:spacing w:after="200" w:line="276" w:lineRule="auto"/>
        <w:rPr>
          <w:rFonts w:ascii="Aptos" w:hAnsi="Aptos"/>
          <w:sz w:val="24"/>
          <w:szCs w:val="24"/>
        </w:rPr>
      </w:pPr>
    </w:p>
    <w:p w14:paraId="58B997C5" w14:textId="77777777" w:rsidR="000751F4" w:rsidRPr="0012045D" w:rsidRDefault="000751F4" w:rsidP="000751F4">
      <w:pPr>
        <w:spacing w:after="200" w:line="276" w:lineRule="auto"/>
        <w:rPr>
          <w:rFonts w:ascii="Aptos" w:hAnsi="Aptos"/>
          <w:sz w:val="24"/>
          <w:szCs w:val="24"/>
        </w:rPr>
      </w:pPr>
    </w:p>
    <w:p w14:paraId="63003409" w14:textId="77777777" w:rsidR="000751F4" w:rsidRPr="0012045D" w:rsidRDefault="000751F4" w:rsidP="000751F4">
      <w:pPr>
        <w:spacing w:after="200" w:line="276" w:lineRule="auto"/>
        <w:rPr>
          <w:rFonts w:ascii="Aptos" w:hAnsi="Aptos"/>
          <w:sz w:val="24"/>
          <w:szCs w:val="24"/>
        </w:rPr>
      </w:pPr>
    </w:p>
    <w:p w14:paraId="19D92473" w14:textId="26384578" w:rsidR="000751F4" w:rsidRPr="0012045D" w:rsidRDefault="00C22831" w:rsidP="000751F4">
      <w:pPr>
        <w:spacing w:after="200" w:line="276" w:lineRule="auto"/>
        <w:rPr>
          <w:rFonts w:ascii="Aptos" w:hAnsi="Aptos"/>
          <w:sz w:val="24"/>
          <w:szCs w:val="24"/>
        </w:rPr>
      </w:pPr>
      <w:r w:rsidRPr="0012045D">
        <w:rPr>
          <w:rFonts w:ascii="Aptos" w:hAnsi="Aptos"/>
          <w:noProof/>
          <w:sz w:val="24"/>
          <w:szCs w:val="24"/>
        </w:rPr>
        <w:lastRenderedPageBreak/>
        <w:drawing>
          <wp:anchor distT="0" distB="0" distL="114300" distR="114300" simplePos="0" relativeHeight="251658247" behindDoc="1" locked="0" layoutInCell="1" allowOverlap="1" wp14:anchorId="3C14A147" wp14:editId="1A66F7B9">
            <wp:simplePos x="0" y="0"/>
            <wp:positionH relativeFrom="column">
              <wp:posOffset>3168650</wp:posOffset>
            </wp:positionH>
            <wp:positionV relativeFrom="paragraph">
              <wp:posOffset>259080</wp:posOffset>
            </wp:positionV>
            <wp:extent cx="3569335" cy="903605"/>
            <wp:effectExtent l="0" t="0" r="0" b="0"/>
            <wp:wrapTight wrapText="bothSides">
              <wp:wrapPolygon edited="0">
                <wp:start x="4611" y="0"/>
                <wp:lineTo x="0" y="1822"/>
                <wp:lineTo x="0" y="20947"/>
                <wp:lineTo x="10030" y="20947"/>
                <wp:lineTo x="21442" y="19581"/>
                <wp:lineTo x="21442" y="14572"/>
                <wp:lineTo x="17753" y="14117"/>
                <wp:lineTo x="18099" y="11384"/>
                <wp:lineTo x="16370" y="7286"/>
                <wp:lineTo x="16601" y="4554"/>
                <wp:lineTo x="16024" y="3643"/>
                <wp:lineTo x="9684" y="0"/>
                <wp:lineTo x="4611" y="0"/>
              </wp:wrapPolygon>
            </wp:wrapTight>
            <wp:docPr id="11545177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933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807D3" w14:textId="728CFFA5" w:rsidR="000751F4" w:rsidRPr="0012045D" w:rsidRDefault="00097470" w:rsidP="000751F4">
      <w:pPr>
        <w:spacing w:after="200" w:line="276" w:lineRule="auto"/>
        <w:rPr>
          <w:rFonts w:ascii="Aptos" w:hAnsi="Aptos"/>
          <w:sz w:val="24"/>
          <w:szCs w:val="24"/>
        </w:rPr>
      </w:pPr>
      <w:r w:rsidRPr="0012045D">
        <w:rPr>
          <w:rFonts w:ascii="Aptos" w:hAnsi="Aptos"/>
          <w:noProof/>
          <w:sz w:val="24"/>
          <w:szCs w:val="24"/>
        </w:rPr>
        <w:drawing>
          <wp:inline distT="0" distB="0" distL="0" distR="0" wp14:anchorId="1F0074F8" wp14:editId="275FC0B9">
            <wp:extent cx="2984500" cy="819150"/>
            <wp:effectExtent l="0" t="0" r="6350" b="0"/>
            <wp:docPr id="822864529" name="Picture 7"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64529" name="Picture 7" descr="A white text on a black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4500" cy="819150"/>
                    </a:xfrm>
                    <a:prstGeom prst="rect">
                      <a:avLst/>
                    </a:prstGeom>
                    <a:noFill/>
                    <a:ln>
                      <a:noFill/>
                    </a:ln>
                  </pic:spPr>
                </pic:pic>
              </a:graphicData>
            </a:graphic>
          </wp:inline>
        </w:drawing>
      </w:r>
    </w:p>
    <w:p w14:paraId="19402948" w14:textId="499F0CDA" w:rsidR="000751F4" w:rsidRDefault="00892C7A" w:rsidP="00553B19">
      <w:pPr>
        <w:spacing w:after="200" w:line="276" w:lineRule="auto"/>
        <w:rPr>
          <w:rFonts w:ascii="Aptos" w:hAnsi="Aptos"/>
          <w:b/>
          <w:bCs/>
          <w:noProof/>
          <w:sz w:val="24"/>
          <w:szCs w:val="24"/>
        </w:rPr>
      </w:pPr>
      <w:r w:rsidRPr="00892C7A">
        <w:rPr>
          <w:rFonts w:ascii="Aptos" w:hAnsi="Aptos"/>
          <w:b/>
          <w:bCs/>
          <w:noProof/>
          <w:sz w:val="24"/>
          <w:szCs w:val="24"/>
        </w:rPr>
        <w:t>Techne logo</w:t>
      </w:r>
      <w:r>
        <w:rPr>
          <w:rFonts w:ascii="Aptos" w:hAnsi="Aptos"/>
          <w:b/>
          <w:bCs/>
          <w:noProof/>
          <w:sz w:val="24"/>
          <w:szCs w:val="24"/>
        </w:rPr>
        <w:t xml:space="preserve">                                                                  </w:t>
      </w:r>
      <w:r w:rsidR="00C22831">
        <w:rPr>
          <w:rFonts w:ascii="Aptos" w:hAnsi="Aptos"/>
          <w:b/>
          <w:bCs/>
          <w:noProof/>
          <w:sz w:val="24"/>
          <w:szCs w:val="24"/>
        </w:rPr>
        <w:t xml:space="preserve">       </w:t>
      </w:r>
      <w:r>
        <w:rPr>
          <w:rFonts w:ascii="Aptos" w:hAnsi="Aptos"/>
          <w:b/>
          <w:bCs/>
          <w:noProof/>
          <w:sz w:val="24"/>
          <w:szCs w:val="24"/>
        </w:rPr>
        <w:t>UKRI Arts and Humanities Research Council logo</w:t>
      </w:r>
    </w:p>
    <w:p w14:paraId="42A725AD" w14:textId="74143698" w:rsidR="00553B19" w:rsidRPr="00553B19" w:rsidRDefault="00553B19" w:rsidP="00553B19">
      <w:pPr>
        <w:pStyle w:val="Heading2"/>
        <w:jc w:val="center"/>
        <w:rPr>
          <w:rFonts w:ascii="Aptos" w:hAnsi="Aptos"/>
          <w:sz w:val="24"/>
          <w:szCs w:val="24"/>
        </w:rPr>
      </w:pPr>
      <w:r w:rsidRPr="00553B19">
        <w:rPr>
          <w:rFonts w:ascii="Aptos" w:hAnsi="Aptos"/>
          <w:noProof/>
          <w:sz w:val="24"/>
          <w:szCs w:val="24"/>
        </w:rPr>
        <w:t>RESEARCH ENHANCEMENT ACTIVITY REPORT FORM</w:t>
      </w:r>
    </w:p>
    <w:p w14:paraId="4D7C5DD6" w14:textId="3EA35373" w:rsidR="000751F4" w:rsidRPr="0012045D" w:rsidRDefault="00553B19" w:rsidP="000751F4">
      <w:pPr>
        <w:rPr>
          <w:rFonts w:ascii="Aptos" w:hAnsi="Aptos"/>
          <w:i/>
          <w:sz w:val="24"/>
          <w:szCs w:val="24"/>
        </w:rPr>
      </w:pPr>
      <w:r>
        <w:rPr>
          <w:rFonts w:ascii="Aptos" w:hAnsi="Aptos"/>
          <w:sz w:val="24"/>
          <w:szCs w:val="24"/>
        </w:rPr>
        <w:t xml:space="preserve">Once you have completed the REA, please complete this form and return it to </w:t>
      </w:r>
      <w:hyperlink r:id="rId17" w:history="1">
        <w:r w:rsidRPr="003D344B">
          <w:rPr>
            <w:rStyle w:val="Hyperlink"/>
            <w:rFonts w:ascii="Aptos" w:hAnsi="Aptos"/>
            <w:sz w:val="24"/>
            <w:szCs w:val="24"/>
          </w:rPr>
          <w:t>techne@rhul.ac.uk</w:t>
        </w:r>
      </w:hyperlink>
      <w:r>
        <w:rPr>
          <w:rFonts w:ascii="Aptos" w:hAnsi="Aptos"/>
          <w:sz w:val="24"/>
          <w:szCs w:val="24"/>
        </w:rPr>
        <w:t xml:space="preserve"> so that we can review the outcome of the REA and confirm any funding extension that may be appropriate.  </w:t>
      </w:r>
      <w:r w:rsidR="000751F4" w:rsidRPr="0012045D">
        <w:rPr>
          <w:rFonts w:ascii="Aptos" w:hAnsi="Aptos"/>
          <w:sz w:val="24"/>
          <w:szCs w:val="24"/>
        </w:rPr>
        <w:t xml:space="preserve">Techne will use </w:t>
      </w:r>
      <w:r>
        <w:rPr>
          <w:rFonts w:ascii="Aptos" w:hAnsi="Aptos"/>
          <w:sz w:val="24"/>
          <w:szCs w:val="24"/>
        </w:rPr>
        <w:t>this form</w:t>
      </w:r>
      <w:r w:rsidR="000751F4" w:rsidRPr="0012045D">
        <w:rPr>
          <w:rFonts w:ascii="Aptos" w:hAnsi="Aptos"/>
          <w:sz w:val="24"/>
          <w:szCs w:val="24"/>
        </w:rPr>
        <w:t xml:space="preserve"> in its reporting to the AHRC, and to improve policies and processes for students.</w:t>
      </w:r>
    </w:p>
    <w:p w14:paraId="3728BACD" w14:textId="77777777" w:rsidR="000751F4" w:rsidRPr="0012045D" w:rsidRDefault="000751F4" w:rsidP="000751F4">
      <w:pPr>
        <w:rPr>
          <w:rFonts w:ascii="Aptos" w:hAnsi="Aptos"/>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751F4" w:rsidRPr="0012045D" w14:paraId="171BABCA" w14:textId="77777777" w:rsidTr="00553B19">
        <w:trPr>
          <w:trHeight w:val="354"/>
        </w:trPr>
        <w:tc>
          <w:tcPr>
            <w:tcW w:w="9464" w:type="dxa"/>
            <w:shd w:val="clear" w:color="auto" w:fill="D9E2F3" w:themeFill="accent1" w:themeFillTint="33"/>
          </w:tcPr>
          <w:p w14:paraId="30931F11" w14:textId="3D652F7E" w:rsidR="000751F4" w:rsidRPr="0012045D" w:rsidRDefault="00553B19" w:rsidP="000751F4">
            <w:pPr>
              <w:numPr>
                <w:ilvl w:val="1"/>
                <w:numId w:val="27"/>
              </w:numPr>
              <w:ind w:left="501"/>
              <w:rPr>
                <w:rFonts w:ascii="Aptos" w:hAnsi="Aptos" w:cs="Arial"/>
                <w:b/>
                <w:sz w:val="24"/>
                <w:szCs w:val="24"/>
              </w:rPr>
            </w:pPr>
            <w:r>
              <w:rPr>
                <w:rFonts w:ascii="Aptos" w:hAnsi="Aptos" w:cs="Arial"/>
                <w:b/>
                <w:sz w:val="24"/>
                <w:szCs w:val="24"/>
              </w:rPr>
              <w:t xml:space="preserve">Student’s </w:t>
            </w:r>
            <w:r w:rsidR="000751F4" w:rsidRPr="0012045D">
              <w:rPr>
                <w:rFonts w:ascii="Aptos" w:hAnsi="Aptos" w:cs="Arial"/>
                <w:b/>
                <w:sz w:val="24"/>
                <w:szCs w:val="24"/>
              </w:rPr>
              <w:t>name:</w:t>
            </w:r>
          </w:p>
        </w:tc>
      </w:tr>
      <w:tr w:rsidR="000751F4" w:rsidRPr="0012045D" w14:paraId="047D82F9" w14:textId="77777777" w:rsidTr="009419E6">
        <w:trPr>
          <w:trHeight w:val="627"/>
        </w:trPr>
        <w:tc>
          <w:tcPr>
            <w:tcW w:w="9464" w:type="dxa"/>
          </w:tcPr>
          <w:p w14:paraId="1B9A2B58" w14:textId="77777777" w:rsidR="000751F4" w:rsidRPr="0012045D" w:rsidRDefault="000751F4" w:rsidP="009419E6">
            <w:pPr>
              <w:ind w:left="426"/>
              <w:rPr>
                <w:rFonts w:ascii="Aptos" w:hAnsi="Aptos" w:cs="Arial"/>
                <w:b/>
                <w:sz w:val="24"/>
                <w:szCs w:val="24"/>
              </w:rPr>
            </w:pPr>
          </w:p>
        </w:tc>
      </w:tr>
      <w:tr w:rsidR="000751F4" w:rsidRPr="0012045D" w14:paraId="16A9079E" w14:textId="77777777" w:rsidTr="00553B19">
        <w:trPr>
          <w:trHeight w:val="482"/>
        </w:trPr>
        <w:tc>
          <w:tcPr>
            <w:tcW w:w="9464" w:type="dxa"/>
            <w:shd w:val="clear" w:color="auto" w:fill="D9E2F3" w:themeFill="accent1" w:themeFillTint="33"/>
          </w:tcPr>
          <w:p w14:paraId="5E16402E" w14:textId="505A0ECB" w:rsidR="000751F4" w:rsidRPr="0012045D" w:rsidRDefault="00553B19" w:rsidP="000751F4">
            <w:pPr>
              <w:numPr>
                <w:ilvl w:val="1"/>
                <w:numId w:val="27"/>
              </w:numPr>
              <w:ind w:left="501"/>
              <w:rPr>
                <w:rFonts w:ascii="Aptos" w:hAnsi="Aptos" w:cs="Arial"/>
                <w:b/>
                <w:sz w:val="24"/>
                <w:szCs w:val="24"/>
              </w:rPr>
            </w:pPr>
            <w:r>
              <w:rPr>
                <w:rFonts w:ascii="Aptos" w:hAnsi="Aptos" w:cs="Arial"/>
                <w:b/>
                <w:sz w:val="24"/>
                <w:szCs w:val="24"/>
              </w:rPr>
              <w:t>Student’s</w:t>
            </w:r>
            <w:r w:rsidR="000751F4" w:rsidRPr="0012045D">
              <w:rPr>
                <w:rFonts w:ascii="Aptos" w:hAnsi="Aptos" w:cs="Arial"/>
                <w:b/>
                <w:sz w:val="24"/>
                <w:szCs w:val="24"/>
              </w:rPr>
              <w:t xml:space="preserve"> email address:</w:t>
            </w:r>
          </w:p>
        </w:tc>
      </w:tr>
      <w:tr w:rsidR="000751F4" w:rsidRPr="0012045D" w14:paraId="2FED8F5A" w14:textId="77777777" w:rsidTr="009419E6">
        <w:trPr>
          <w:trHeight w:val="627"/>
        </w:trPr>
        <w:tc>
          <w:tcPr>
            <w:tcW w:w="9464" w:type="dxa"/>
          </w:tcPr>
          <w:p w14:paraId="6D96093E" w14:textId="77777777" w:rsidR="000751F4" w:rsidRPr="0012045D" w:rsidRDefault="000751F4" w:rsidP="009419E6">
            <w:pPr>
              <w:ind w:left="426"/>
              <w:rPr>
                <w:rFonts w:ascii="Aptos" w:hAnsi="Aptos" w:cs="Arial"/>
                <w:b/>
                <w:sz w:val="24"/>
                <w:szCs w:val="24"/>
              </w:rPr>
            </w:pPr>
          </w:p>
        </w:tc>
      </w:tr>
      <w:tr w:rsidR="000751F4" w:rsidRPr="0012045D" w14:paraId="10E26634" w14:textId="77777777" w:rsidTr="00553B19">
        <w:trPr>
          <w:trHeight w:val="356"/>
        </w:trPr>
        <w:tc>
          <w:tcPr>
            <w:tcW w:w="9464" w:type="dxa"/>
            <w:shd w:val="clear" w:color="auto" w:fill="D9E2F3" w:themeFill="accent1" w:themeFillTint="33"/>
          </w:tcPr>
          <w:p w14:paraId="47A1450A" w14:textId="77777777" w:rsidR="000751F4" w:rsidRPr="0012045D" w:rsidRDefault="000751F4" w:rsidP="000751F4">
            <w:pPr>
              <w:numPr>
                <w:ilvl w:val="1"/>
                <w:numId w:val="27"/>
              </w:numPr>
              <w:ind w:left="501"/>
              <w:rPr>
                <w:rFonts w:ascii="Aptos" w:hAnsi="Aptos" w:cs="Arial"/>
                <w:b/>
                <w:sz w:val="24"/>
                <w:szCs w:val="24"/>
              </w:rPr>
            </w:pPr>
            <w:r w:rsidRPr="0012045D">
              <w:rPr>
                <w:rFonts w:ascii="Aptos" w:hAnsi="Aptos" w:cs="Arial"/>
                <w:b/>
                <w:sz w:val="24"/>
                <w:szCs w:val="24"/>
              </w:rPr>
              <w:t>Institution:</w:t>
            </w:r>
          </w:p>
        </w:tc>
      </w:tr>
      <w:tr w:rsidR="000751F4" w:rsidRPr="0012045D" w14:paraId="7FCEE71B" w14:textId="77777777" w:rsidTr="009419E6">
        <w:trPr>
          <w:trHeight w:val="546"/>
        </w:trPr>
        <w:tc>
          <w:tcPr>
            <w:tcW w:w="9464" w:type="dxa"/>
          </w:tcPr>
          <w:p w14:paraId="58779D00" w14:textId="77777777" w:rsidR="000751F4" w:rsidRPr="0012045D" w:rsidRDefault="000751F4" w:rsidP="009419E6">
            <w:pPr>
              <w:ind w:left="426"/>
              <w:rPr>
                <w:rFonts w:ascii="Aptos" w:hAnsi="Aptos" w:cs="Arial"/>
                <w:b/>
                <w:sz w:val="24"/>
                <w:szCs w:val="24"/>
              </w:rPr>
            </w:pPr>
          </w:p>
        </w:tc>
      </w:tr>
      <w:tr w:rsidR="000751F4" w:rsidRPr="0012045D" w14:paraId="6BD3F686" w14:textId="77777777" w:rsidTr="00553B19">
        <w:trPr>
          <w:trHeight w:val="412"/>
        </w:trPr>
        <w:tc>
          <w:tcPr>
            <w:tcW w:w="9464" w:type="dxa"/>
            <w:shd w:val="clear" w:color="auto" w:fill="D9E2F3" w:themeFill="accent1" w:themeFillTint="33"/>
          </w:tcPr>
          <w:p w14:paraId="3F84FC68" w14:textId="77777777" w:rsidR="000751F4" w:rsidRPr="0012045D" w:rsidRDefault="000751F4" w:rsidP="000751F4">
            <w:pPr>
              <w:numPr>
                <w:ilvl w:val="1"/>
                <w:numId w:val="27"/>
              </w:numPr>
              <w:ind w:left="501"/>
              <w:rPr>
                <w:rFonts w:ascii="Aptos" w:hAnsi="Aptos" w:cs="Arial"/>
                <w:b/>
                <w:sz w:val="24"/>
                <w:szCs w:val="24"/>
              </w:rPr>
            </w:pPr>
            <w:r w:rsidRPr="0012045D">
              <w:rPr>
                <w:rFonts w:ascii="Aptos" w:hAnsi="Aptos" w:cs="Arial"/>
                <w:b/>
                <w:sz w:val="24"/>
                <w:szCs w:val="24"/>
              </w:rPr>
              <w:t xml:space="preserve">Current year of study: </w:t>
            </w:r>
          </w:p>
        </w:tc>
      </w:tr>
      <w:tr w:rsidR="000751F4" w:rsidRPr="0012045D" w14:paraId="0BF65F4D" w14:textId="77777777" w:rsidTr="009419E6">
        <w:trPr>
          <w:trHeight w:val="623"/>
        </w:trPr>
        <w:tc>
          <w:tcPr>
            <w:tcW w:w="9464" w:type="dxa"/>
          </w:tcPr>
          <w:p w14:paraId="3DA55D3A" w14:textId="77777777" w:rsidR="000751F4" w:rsidRPr="0012045D" w:rsidRDefault="000751F4" w:rsidP="009419E6">
            <w:pPr>
              <w:ind w:left="426"/>
              <w:rPr>
                <w:rFonts w:ascii="Aptos" w:hAnsi="Aptos" w:cs="Arial"/>
                <w:b/>
                <w:sz w:val="24"/>
                <w:szCs w:val="24"/>
              </w:rPr>
            </w:pPr>
          </w:p>
        </w:tc>
      </w:tr>
      <w:tr w:rsidR="000751F4" w:rsidRPr="0012045D" w14:paraId="37D55332" w14:textId="77777777" w:rsidTr="00553B19">
        <w:trPr>
          <w:trHeight w:val="497"/>
        </w:trPr>
        <w:tc>
          <w:tcPr>
            <w:tcW w:w="9464" w:type="dxa"/>
            <w:shd w:val="clear" w:color="auto" w:fill="D9E2F3" w:themeFill="accent1" w:themeFillTint="33"/>
          </w:tcPr>
          <w:p w14:paraId="05B2CFAA" w14:textId="77777777" w:rsidR="000751F4" w:rsidRPr="0012045D" w:rsidRDefault="000751F4" w:rsidP="000751F4">
            <w:pPr>
              <w:numPr>
                <w:ilvl w:val="1"/>
                <w:numId w:val="27"/>
              </w:numPr>
              <w:ind w:left="501"/>
              <w:rPr>
                <w:rFonts w:ascii="Aptos" w:hAnsi="Aptos" w:cs="Arial"/>
                <w:b/>
                <w:sz w:val="24"/>
                <w:szCs w:val="24"/>
              </w:rPr>
            </w:pPr>
            <w:r w:rsidRPr="0012045D">
              <w:rPr>
                <w:rFonts w:ascii="Aptos" w:hAnsi="Aptos" w:cs="Arial"/>
                <w:b/>
                <w:sz w:val="24"/>
                <w:szCs w:val="24"/>
              </w:rPr>
              <w:t>Supervisor’s name and email address:</w:t>
            </w:r>
          </w:p>
        </w:tc>
      </w:tr>
      <w:tr w:rsidR="000751F4" w:rsidRPr="0012045D" w14:paraId="39516F02" w14:textId="77777777" w:rsidTr="009419E6">
        <w:trPr>
          <w:trHeight w:val="638"/>
        </w:trPr>
        <w:tc>
          <w:tcPr>
            <w:tcW w:w="9464" w:type="dxa"/>
          </w:tcPr>
          <w:p w14:paraId="0DE585FA" w14:textId="77777777" w:rsidR="000751F4" w:rsidRPr="0012045D" w:rsidRDefault="000751F4" w:rsidP="009419E6">
            <w:pPr>
              <w:ind w:left="426"/>
              <w:rPr>
                <w:rFonts w:ascii="Aptos" w:hAnsi="Aptos" w:cs="Arial"/>
                <w:b/>
                <w:sz w:val="24"/>
                <w:szCs w:val="24"/>
              </w:rPr>
            </w:pPr>
          </w:p>
        </w:tc>
      </w:tr>
      <w:tr w:rsidR="000751F4" w:rsidRPr="0012045D" w14:paraId="536DA17A" w14:textId="77777777" w:rsidTr="00553B19">
        <w:trPr>
          <w:trHeight w:val="471"/>
        </w:trPr>
        <w:tc>
          <w:tcPr>
            <w:tcW w:w="9464" w:type="dxa"/>
            <w:shd w:val="clear" w:color="auto" w:fill="D9E2F3" w:themeFill="accent1" w:themeFillTint="33"/>
          </w:tcPr>
          <w:p w14:paraId="041C797F" w14:textId="39655DC8" w:rsidR="000751F4" w:rsidRPr="0012045D" w:rsidRDefault="00553B19" w:rsidP="000751F4">
            <w:pPr>
              <w:numPr>
                <w:ilvl w:val="1"/>
                <w:numId w:val="27"/>
              </w:numPr>
              <w:ind w:left="501"/>
              <w:rPr>
                <w:rFonts w:ascii="Aptos" w:hAnsi="Aptos" w:cs="Arial"/>
                <w:b/>
                <w:sz w:val="24"/>
                <w:szCs w:val="24"/>
              </w:rPr>
            </w:pPr>
            <w:r>
              <w:rPr>
                <w:rFonts w:ascii="Aptos" w:hAnsi="Aptos" w:cs="Arial"/>
                <w:b/>
                <w:sz w:val="24"/>
                <w:szCs w:val="24"/>
              </w:rPr>
              <w:t>PhD title</w:t>
            </w:r>
            <w:r w:rsidR="000751F4" w:rsidRPr="0012045D">
              <w:rPr>
                <w:rFonts w:ascii="Aptos" w:hAnsi="Aptos" w:cs="Arial"/>
                <w:b/>
                <w:sz w:val="24"/>
                <w:szCs w:val="24"/>
              </w:rPr>
              <w:t>:</w:t>
            </w:r>
          </w:p>
        </w:tc>
      </w:tr>
      <w:tr w:rsidR="000751F4" w:rsidRPr="0012045D" w14:paraId="24EB933B" w14:textId="77777777" w:rsidTr="009419E6">
        <w:trPr>
          <w:trHeight w:val="581"/>
        </w:trPr>
        <w:tc>
          <w:tcPr>
            <w:tcW w:w="9464" w:type="dxa"/>
          </w:tcPr>
          <w:p w14:paraId="2FD8A2D5" w14:textId="77777777" w:rsidR="000751F4" w:rsidRPr="0012045D" w:rsidRDefault="000751F4" w:rsidP="009419E6">
            <w:pPr>
              <w:ind w:left="360"/>
              <w:rPr>
                <w:rFonts w:ascii="Aptos" w:hAnsi="Aptos" w:cs="Arial"/>
                <w:b/>
                <w:sz w:val="24"/>
                <w:szCs w:val="24"/>
              </w:rPr>
            </w:pPr>
          </w:p>
        </w:tc>
      </w:tr>
      <w:tr w:rsidR="000751F4" w:rsidRPr="0012045D" w14:paraId="3E26B956" w14:textId="77777777" w:rsidTr="00553B19">
        <w:trPr>
          <w:trHeight w:val="645"/>
        </w:trPr>
        <w:tc>
          <w:tcPr>
            <w:tcW w:w="9464" w:type="dxa"/>
            <w:shd w:val="clear" w:color="auto" w:fill="D9E2F3" w:themeFill="accent1" w:themeFillTint="33"/>
          </w:tcPr>
          <w:p w14:paraId="7C7C0DB4" w14:textId="38475BFE" w:rsidR="000751F4" w:rsidRPr="0012045D" w:rsidRDefault="000751F4" w:rsidP="000751F4">
            <w:pPr>
              <w:numPr>
                <w:ilvl w:val="1"/>
                <w:numId w:val="27"/>
              </w:numPr>
              <w:ind w:left="501"/>
              <w:rPr>
                <w:rFonts w:ascii="Aptos" w:hAnsi="Aptos"/>
                <w:sz w:val="24"/>
                <w:szCs w:val="24"/>
              </w:rPr>
            </w:pPr>
            <w:r w:rsidRPr="0012045D">
              <w:rPr>
                <w:rFonts w:ascii="Aptos" w:hAnsi="Aptos" w:cs="Arial"/>
                <w:b/>
                <w:sz w:val="24"/>
                <w:szCs w:val="24"/>
              </w:rPr>
              <w:t xml:space="preserve">Start and end dates of </w:t>
            </w:r>
            <w:r w:rsidR="00553B19">
              <w:rPr>
                <w:rFonts w:ascii="Aptos" w:hAnsi="Aptos" w:cs="Arial"/>
                <w:b/>
                <w:sz w:val="24"/>
                <w:szCs w:val="24"/>
              </w:rPr>
              <w:t xml:space="preserve">REA </w:t>
            </w:r>
            <w:r w:rsidRPr="0012045D">
              <w:rPr>
                <w:rFonts w:ascii="Aptos" w:hAnsi="Aptos" w:cs="Arial"/>
                <w:b/>
                <w:sz w:val="24"/>
                <w:szCs w:val="24"/>
              </w:rPr>
              <w:t xml:space="preserve">activity </w:t>
            </w:r>
          </w:p>
        </w:tc>
      </w:tr>
      <w:tr w:rsidR="000751F4" w:rsidRPr="0012045D" w14:paraId="303D1840" w14:textId="77777777" w:rsidTr="009419E6">
        <w:trPr>
          <w:trHeight w:val="645"/>
        </w:trPr>
        <w:tc>
          <w:tcPr>
            <w:tcW w:w="9464" w:type="dxa"/>
          </w:tcPr>
          <w:p w14:paraId="6EA0F753" w14:textId="77777777" w:rsidR="000751F4" w:rsidRPr="0012045D" w:rsidRDefault="000751F4" w:rsidP="009419E6">
            <w:pPr>
              <w:ind w:left="426"/>
              <w:rPr>
                <w:rFonts w:ascii="Aptos" w:hAnsi="Aptos" w:cs="Arial"/>
                <w:b/>
                <w:sz w:val="24"/>
                <w:szCs w:val="24"/>
              </w:rPr>
            </w:pPr>
          </w:p>
        </w:tc>
      </w:tr>
      <w:tr w:rsidR="000751F4" w:rsidRPr="0012045D" w14:paraId="269F4C35" w14:textId="77777777" w:rsidTr="00553B19">
        <w:trPr>
          <w:trHeight w:val="506"/>
        </w:trPr>
        <w:tc>
          <w:tcPr>
            <w:tcW w:w="9464" w:type="dxa"/>
            <w:shd w:val="clear" w:color="auto" w:fill="D9E2F3" w:themeFill="accent1" w:themeFillTint="33"/>
          </w:tcPr>
          <w:p w14:paraId="32D814B6" w14:textId="2E818067" w:rsidR="000751F4" w:rsidRPr="0012045D" w:rsidRDefault="000751F4" w:rsidP="000751F4">
            <w:pPr>
              <w:numPr>
                <w:ilvl w:val="1"/>
                <w:numId w:val="27"/>
              </w:numPr>
              <w:ind w:left="501"/>
              <w:rPr>
                <w:rFonts w:ascii="Aptos" w:hAnsi="Aptos" w:cs="Arial"/>
                <w:b/>
                <w:sz w:val="24"/>
                <w:szCs w:val="24"/>
              </w:rPr>
            </w:pPr>
            <w:r w:rsidRPr="0012045D">
              <w:rPr>
                <w:rFonts w:ascii="Aptos" w:hAnsi="Aptos" w:cs="Arial"/>
                <w:b/>
                <w:sz w:val="24"/>
                <w:szCs w:val="24"/>
              </w:rPr>
              <w:t xml:space="preserve">Please </w:t>
            </w:r>
            <w:r w:rsidR="00553B19">
              <w:rPr>
                <w:rFonts w:ascii="Aptos" w:hAnsi="Aptos" w:cs="Arial"/>
                <w:b/>
                <w:sz w:val="24"/>
                <w:szCs w:val="24"/>
              </w:rPr>
              <w:t>provide a detailed list of activities carried out during the REA</w:t>
            </w:r>
            <w:r w:rsidRPr="0012045D">
              <w:rPr>
                <w:rFonts w:ascii="Aptos" w:hAnsi="Aptos" w:cs="Arial"/>
                <w:b/>
                <w:sz w:val="24"/>
                <w:szCs w:val="24"/>
              </w:rPr>
              <w:t xml:space="preserve"> (max 100 words)</w:t>
            </w:r>
          </w:p>
        </w:tc>
      </w:tr>
      <w:tr w:rsidR="000751F4" w:rsidRPr="0012045D" w14:paraId="255FC9E6" w14:textId="77777777" w:rsidTr="009419E6">
        <w:trPr>
          <w:trHeight w:val="853"/>
        </w:trPr>
        <w:tc>
          <w:tcPr>
            <w:tcW w:w="9464" w:type="dxa"/>
          </w:tcPr>
          <w:p w14:paraId="483B48AC" w14:textId="77777777" w:rsidR="000751F4" w:rsidRPr="0012045D" w:rsidRDefault="000751F4" w:rsidP="009419E6">
            <w:pPr>
              <w:ind w:left="426"/>
              <w:rPr>
                <w:rFonts w:ascii="Aptos" w:hAnsi="Aptos" w:cs="Arial"/>
                <w:b/>
                <w:sz w:val="24"/>
                <w:szCs w:val="24"/>
              </w:rPr>
            </w:pPr>
          </w:p>
        </w:tc>
      </w:tr>
      <w:tr w:rsidR="000751F4" w:rsidRPr="0012045D" w14:paraId="05A1CCC0" w14:textId="77777777" w:rsidTr="00553B19">
        <w:trPr>
          <w:trHeight w:val="398"/>
        </w:trPr>
        <w:tc>
          <w:tcPr>
            <w:tcW w:w="9464" w:type="dxa"/>
            <w:shd w:val="clear" w:color="auto" w:fill="D9E2F3" w:themeFill="accent1" w:themeFillTint="33"/>
          </w:tcPr>
          <w:p w14:paraId="66D1471B" w14:textId="68C7A933" w:rsidR="000751F4" w:rsidRPr="0012045D" w:rsidRDefault="000751F4" w:rsidP="000751F4">
            <w:pPr>
              <w:numPr>
                <w:ilvl w:val="1"/>
                <w:numId w:val="27"/>
              </w:numPr>
              <w:ind w:left="501"/>
              <w:rPr>
                <w:rFonts w:ascii="Aptos" w:hAnsi="Aptos" w:cs="Arial"/>
                <w:b/>
                <w:sz w:val="24"/>
                <w:szCs w:val="24"/>
              </w:rPr>
            </w:pPr>
            <w:r w:rsidRPr="0012045D">
              <w:rPr>
                <w:rFonts w:ascii="Aptos" w:hAnsi="Aptos" w:cs="Arial"/>
                <w:b/>
                <w:sz w:val="24"/>
                <w:szCs w:val="24"/>
              </w:rPr>
              <w:t xml:space="preserve">Please detail the impact of the activities on </w:t>
            </w:r>
            <w:r w:rsidR="00553B19">
              <w:rPr>
                <w:rFonts w:ascii="Aptos" w:hAnsi="Aptos" w:cs="Arial"/>
                <w:b/>
                <w:sz w:val="24"/>
                <w:szCs w:val="24"/>
              </w:rPr>
              <w:t>the</w:t>
            </w:r>
            <w:r w:rsidRPr="0012045D">
              <w:rPr>
                <w:rFonts w:ascii="Aptos" w:hAnsi="Aptos" w:cs="Arial"/>
                <w:b/>
                <w:sz w:val="24"/>
                <w:szCs w:val="24"/>
              </w:rPr>
              <w:t xml:space="preserve"> PhD in line with </w:t>
            </w:r>
            <w:r w:rsidR="00553B19">
              <w:rPr>
                <w:rFonts w:ascii="Aptos" w:hAnsi="Aptos" w:cs="Arial"/>
                <w:b/>
                <w:sz w:val="24"/>
                <w:szCs w:val="24"/>
              </w:rPr>
              <w:t>the</w:t>
            </w:r>
            <w:r w:rsidRPr="0012045D">
              <w:rPr>
                <w:rFonts w:ascii="Aptos" w:hAnsi="Aptos" w:cs="Arial"/>
                <w:b/>
                <w:sz w:val="24"/>
                <w:szCs w:val="24"/>
              </w:rPr>
              <w:t xml:space="preserve"> REA application form (max 100 words)</w:t>
            </w:r>
          </w:p>
        </w:tc>
      </w:tr>
      <w:tr w:rsidR="000751F4" w:rsidRPr="0012045D" w14:paraId="3431EA36" w14:textId="77777777" w:rsidTr="009419E6">
        <w:trPr>
          <w:trHeight w:val="741"/>
        </w:trPr>
        <w:tc>
          <w:tcPr>
            <w:tcW w:w="9464" w:type="dxa"/>
          </w:tcPr>
          <w:p w14:paraId="2B38917B" w14:textId="77777777" w:rsidR="000751F4" w:rsidRPr="0012045D" w:rsidRDefault="000751F4" w:rsidP="009419E6">
            <w:pPr>
              <w:ind w:left="426"/>
              <w:rPr>
                <w:rFonts w:ascii="Aptos" w:hAnsi="Aptos" w:cs="Arial"/>
                <w:b/>
                <w:sz w:val="24"/>
                <w:szCs w:val="24"/>
              </w:rPr>
            </w:pPr>
          </w:p>
        </w:tc>
      </w:tr>
      <w:tr w:rsidR="000751F4" w:rsidRPr="0012045D" w14:paraId="74C3CB97" w14:textId="77777777" w:rsidTr="00553B19">
        <w:trPr>
          <w:trHeight w:val="372"/>
        </w:trPr>
        <w:tc>
          <w:tcPr>
            <w:tcW w:w="9464" w:type="dxa"/>
            <w:shd w:val="clear" w:color="auto" w:fill="D9E2F3" w:themeFill="accent1" w:themeFillTint="33"/>
          </w:tcPr>
          <w:p w14:paraId="79F2DAE0" w14:textId="7DD943A7" w:rsidR="000751F4" w:rsidRPr="0012045D" w:rsidRDefault="000751F4" w:rsidP="000751F4">
            <w:pPr>
              <w:numPr>
                <w:ilvl w:val="1"/>
                <w:numId w:val="27"/>
              </w:numPr>
              <w:ind w:left="501"/>
              <w:rPr>
                <w:rFonts w:ascii="Aptos" w:hAnsi="Aptos" w:cs="Arial"/>
                <w:b/>
                <w:sz w:val="24"/>
                <w:szCs w:val="24"/>
              </w:rPr>
            </w:pPr>
            <w:r w:rsidRPr="0012045D">
              <w:rPr>
                <w:rFonts w:ascii="Aptos" w:hAnsi="Aptos" w:cs="Arial"/>
                <w:b/>
                <w:sz w:val="24"/>
                <w:szCs w:val="24"/>
              </w:rPr>
              <w:lastRenderedPageBreak/>
              <w:t xml:space="preserve">Please detail any impact of the activities </w:t>
            </w:r>
            <w:r w:rsidR="00553B19">
              <w:rPr>
                <w:rFonts w:ascii="Aptos" w:hAnsi="Aptos" w:cs="Arial"/>
                <w:b/>
                <w:sz w:val="24"/>
                <w:szCs w:val="24"/>
              </w:rPr>
              <w:t>that go beyond academia</w:t>
            </w:r>
            <w:r w:rsidRPr="0012045D">
              <w:rPr>
                <w:rFonts w:ascii="Aptos" w:hAnsi="Aptos" w:cs="Arial"/>
                <w:b/>
                <w:sz w:val="24"/>
                <w:szCs w:val="24"/>
              </w:rPr>
              <w:t xml:space="preserve"> (max 100 words)</w:t>
            </w:r>
            <w:r w:rsidR="00553B19">
              <w:rPr>
                <w:rFonts w:ascii="Aptos" w:hAnsi="Aptos" w:cs="Arial"/>
                <w:b/>
                <w:sz w:val="24"/>
                <w:szCs w:val="24"/>
              </w:rPr>
              <w:t>.</w:t>
            </w:r>
          </w:p>
        </w:tc>
      </w:tr>
      <w:tr w:rsidR="000751F4" w:rsidRPr="0012045D" w14:paraId="71CD6231" w14:textId="77777777" w:rsidTr="009419E6">
        <w:trPr>
          <w:trHeight w:val="741"/>
        </w:trPr>
        <w:tc>
          <w:tcPr>
            <w:tcW w:w="9464" w:type="dxa"/>
          </w:tcPr>
          <w:p w14:paraId="166668C1" w14:textId="77777777" w:rsidR="000751F4" w:rsidRPr="0012045D" w:rsidRDefault="000751F4" w:rsidP="009419E6">
            <w:pPr>
              <w:ind w:left="426"/>
              <w:rPr>
                <w:rFonts w:ascii="Aptos" w:hAnsi="Aptos" w:cs="Arial"/>
                <w:b/>
                <w:sz w:val="24"/>
                <w:szCs w:val="24"/>
              </w:rPr>
            </w:pPr>
          </w:p>
        </w:tc>
      </w:tr>
      <w:tr w:rsidR="000751F4" w:rsidRPr="0012045D" w14:paraId="4537C9D0" w14:textId="77777777" w:rsidTr="00553B19">
        <w:trPr>
          <w:trHeight w:val="748"/>
        </w:trPr>
        <w:tc>
          <w:tcPr>
            <w:tcW w:w="9464" w:type="dxa"/>
            <w:shd w:val="clear" w:color="auto" w:fill="D9E2F3" w:themeFill="accent1" w:themeFillTint="33"/>
          </w:tcPr>
          <w:p w14:paraId="6855F8D4" w14:textId="77777777" w:rsidR="000751F4" w:rsidRPr="0012045D" w:rsidRDefault="000751F4" w:rsidP="000751F4">
            <w:pPr>
              <w:numPr>
                <w:ilvl w:val="1"/>
                <w:numId w:val="27"/>
              </w:numPr>
              <w:ind w:left="501"/>
              <w:rPr>
                <w:rFonts w:ascii="Aptos" w:hAnsi="Aptos" w:cs="Arial"/>
                <w:b/>
                <w:sz w:val="24"/>
                <w:szCs w:val="24"/>
              </w:rPr>
            </w:pPr>
            <w:r w:rsidRPr="0012045D">
              <w:rPr>
                <w:rFonts w:ascii="Aptos" w:hAnsi="Aptos" w:cs="Arial"/>
                <w:b/>
                <w:sz w:val="24"/>
                <w:szCs w:val="24"/>
              </w:rPr>
              <w:t>Any other comments:</w:t>
            </w:r>
          </w:p>
        </w:tc>
      </w:tr>
      <w:tr w:rsidR="000751F4" w:rsidRPr="0012045D" w14:paraId="008E742A" w14:textId="77777777" w:rsidTr="009419E6">
        <w:trPr>
          <w:trHeight w:val="529"/>
        </w:trPr>
        <w:tc>
          <w:tcPr>
            <w:tcW w:w="9464" w:type="dxa"/>
          </w:tcPr>
          <w:p w14:paraId="08460084" w14:textId="77777777" w:rsidR="000751F4" w:rsidRPr="0012045D" w:rsidRDefault="000751F4" w:rsidP="009419E6">
            <w:pPr>
              <w:ind w:left="426"/>
              <w:rPr>
                <w:rFonts w:ascii="Aptos" w:hAnsi="Aptos" w:cs="Arial"/>
                <w:b/>
                <w:sz w:val="24"/>
                <w:szCs w:val="24"/>
              </w:rPr>
            </w:pPr>
          </w:p>
        </w:tc>
      </w:tr>
      <w:tr w:rsidR="000751F4" w:rsidRPr="0012045D" w14:paraId="6B378CD8" w14:textId="77777777" w:rsidTr="00553B19">
        <w:trPr>
          <w:trHeight w:val="529"/>
        </w:trPr>
        <w:tc>
          <w:tcPr>
            <w:tcW w:w="9464" w:type="dxa"/>
            <w:shd w:val="clear" w:color="auto" w:fill="D9E2F3" w:themeFill="accent1" w:themeFillTint="33"/>
          </w:tcPr>
          <w:p w14:paraId="740B292D" w14:textId="67755EEB" w:rsidR="000751F4" w:rsidRPr="0012045D" w:rsidRDefault="000751F4" w:rsidP="009419E6">
            <w:pPr>
              <w:rPr>
                <w:rFonts w:ascii="Aptos" w:hAnsi="Aptos" w:cs="Arial"/>
                <w:b/>
                <w:sz w:val="24"/>
                <w:szCs w:val="24"/>
              </w:rPr>
            </w:pPr>
            <w:r w:rsidRPr="0012045D">
              <w:rPr>
                <w:rFonts w:ascii="Aptos" w:hAnsi="Aptos" w:cs="Arial"/>
                <w:b/>
                <w:sz w:val="24"/>
                <w:szCs w:val="24"/>
              </w:rPr>
              <w:t xml:space="preserve">Supervisor Confirmation of that the additional work as agreed in the application for the REA extension has been completed.  </w:t>
            </w:r>
            <w:r w:rsidR="00553B19">
              <w:rPr>
                <w:rFonts w:ascii="Aptos" w:hAnsi="Aptos" w:cs="Arial"/>
                <w:b/>
                <w:sz w:val="24"/>
                <w:szCs w:val="24"/>
              </w:rPr>
              <w:t>Please detail the</w:t>
            </w:r>
            <w:r w:rsidRPr="0012045D">
              <w:rPr>
                <w:rFonts w:ascii="Aptos" w:hAnsi="Aptos" w:cs="Arial"/>
                <w:b/>
                <w:sz w:val="24"/>
                <w:szCs w:val="24"/>
              </w:rPr>
              <w:t xml:space="preserve"> impact it has had on the final PhD </w:t>
            </w:r>
            <w:r w:rsidR="00553B19">
              <w:rPr>
                <w:rFonts w:ascii="Aptos" w:hAnsi="Aptos" w:cs="Arial"/>
                <w:b/>
                <w:sz w:val="24"/>
                <w:szCs w:val="24"/>
              </w:rPr>
              <w:t>beyond</w:t>
            </w:r>
            <w:r w:rsidRPr="0012045D">
              <w:rPr>
                <w:rFonts w:ascii="Aptos" w:hAnsi="Aptos" w:cs="Arial"/>
                <w:b/>
                <w:sz w:val="24"/>
                <w:szCs w:val="24"/>
              </w:rPr>
              <w:t xml:space="preserve"> </w:t>
            </w:r>
            <w:r w:rsidR="00E24EC7">
              <w:rPr>
                <w:rFonts w:ascii="Aptos" w:hAnsi="Aptos" w:cs="Arial"/>
                <w:b/>
                <w:sz w:val="24"/>
                <w:szCs w:val="24"/>
              </w:rPr>
              <w:t>academia</w:t>
            </w:r>
            <w:r w:rsidR="00E24EC7" w:rsidRPr="0012045D">
              <w:rPr>
                <w:rFonts w:ascii="Aptos" w:hAnsi="Aptos" w:cs="Arial"/>
                <w:b/>
                <w:sz w:val="24"/>
                <w:szCs w:val="24"/>
              </w:rPr>
              <w:t>.</w:t>
            </w:r>
            <w:r w:rsidRPr="0012045D">
              <w:rPr>
                <w:rFonts w:ascii="Aptos" w:hAnsi="Aptos" w:cs="Arial"/>
                <w:b/>
                <w:sz w:val="24"/>
                <w:szCs w:val="24"/>
              </w:rPr>
              <w:t xml:space="preserve"> (200 words)</w:t>
            </w:r>
            <w:r w:rsidR="00553B19">
              <w:rPr>
                <w:rFonts w:ascii="Aptos" w:hAnsi="Aptos" w:cs="Arial"/>
                <w:b/>
                <w:sz w:val="24"/>
                <w:szCs w:val="24"/>
              </w:rPr>
              <w:t>.</w:t>
            </w:r>
          </w:p>
        </w:tc>
      </w:tr>
      <w:tr w:rsidR="000751F4" w:rsidRPr="0012045D" w14:paraId="5BD966DE" w14:textId="77777777" w:rsidTr="009419E6">
        <w:trPr>
          <w:trHeight w:val="529"/>
        </w:trPr>
        <w:tc>
          <w:tcPr>
            <w:tcW w:w="9464" w:type="dxa"/>
          </w:tcPr>
          <w:p w14:paraId="4D233C9E" w14:textId="77777777" w:rsidR="000751F4" w:rsidRPr="0012045D" w:rsidRDefault="000751F4" w:rsidP="009419E6">
            <w:pPr>
              <w:ind w:left="426"/>
              <w:rPr>
                <w:rFonts w:ascii="Aptos" w:hAnsi="Aptos" w:cs="Arial"/>
                <w:b/>
                <w:sz w:val="24"/>
                <w:szCs w:val="24"/>
              </w:rPr>
            </w:pPr>
          </w:p>
        </w:tc>
      </w:tr>
      <w:tr w:rsidR="000751F4" w:rsidRPr="0012045D" w14:paraId="0D7E5020" w14:textId="77777777" w:rsidTr="00553B19">
        <w:trPr>
          <w:trHeight w:val="529"/>
        </w:trPr>
        <w:tc>
          <w:tcPr>
            <w:tcW w:w="9464" w:type="dxa"/>
            <w:shd w:val="clear" w:color="auto" w:fill="D9E2F3" w:themeFill="accent1" w:themeFillTint="33"/>
          </w:tcPr>
          <w:p w14:paraId="3E4C3AF3" w14:textId="758601FD" w:rsidR="000751F4" w:rsidRPr="0012045D" w:rsidRDefault="000751F4" w:rsidP="009419E6">
            <w:pPr>
              <w:rPr>
                <w:rFonts w:ascii="Aptos" w:hAnsi="Aptos" w:cs="Arial"/>
                <w:b/>
                <w:sz w:val="24"/>
                <w:szCs w:val="24"/>
              </w:rPr>
            </w:pPr>
            <w:r w:rsidRPr="0012045D">
              <w:rPr>
                <w:rFonts w:ascii="Aptos" w:hAnsi="Aptos" w:cs="Arial"/>
                <w:b/>
                <w:sz w:val="24"/>
                <w:szCs w:val="24"/>
              </w:rPr>
              <w:t xml:space="preserve">Supervisor name, </w:t>
            </w:r>
            <w:r w:rsidR="004E5E89" w:rsidRPr="0012045D">
              <w:rPr>
                <w:rFonts w:ascii="Aptos" w:hAnsi="Aptos" w:cs="Arial"/>
                <w:b/>
                <w:sz w:val="24"/>
                <w:szCs w:val="24"/>
              </w:rPr>
              <w:t xml:space="preserve">institution, </w:t>
            </w:r>
            <w:r w:rsidRPr="0012045D">
              <w:rPr>
                <w:rFonts w:ascii="Aptos" w:hAnsi="Aptos" w:cs="Arial"/>
                <w:b/>
                <w:sz w:val="24"/>
                <w:szCs w:val="24"/>
              </w:rPr>
              <w:t>department and contact details.</w:t>
            </w:r>
          </w:p>
        </w:tc>
      </w:tr>
      <w:tr w:rsidR="000751F4" w:rsidRPr="0012045D" w14:paraId="13FB392E" w14:textId="77777777" w:rsidTr="009419E6">
        <w:trPr>
          <w:trHeight w:val="529"/>
        </w:trPr>
        <w:tc>
          <w:tcPr>
            <w:tcW w:w="9464" w:type="dxa"/>
          </w:tcPr>
          <w:p w14:paraId="41D498EB" w14:textId="77777777" w:rsidR="000751F4" w:rsidRPr="0012045D" w:rsidRDefault="000751F4" w:rsidP="009419E6">
            <w:pPr>
              <w:ind w:left="426"/>
              <w:rPr>
                <w:rFonts w:ascii="Aptos" w:hAnsi="Aptos" w:cs="Arial"/>
                <w:b/>
                <w:sz w:val="24"/>
                <w:szCs w:val="24"/>
              </w:rPr>
            </w:pPr>
          </w:p>
        </w:tc>
      </w:tr>
    </w:tbl>
    <w:p w14:paraId="27CD49F7" w14:textId="77777777" w:rsidR="000751F4" w:rsidRPr="0012045D" w:rsidRDefault="000751F4" w:rsidP="000751F4">
      <w:pPr>
        <w:rPr>
          <w:rFonts w:ascii="Aptos" w:hAnsi="Aptos"/>
          <w:sz w:val="24"/>
          <w:szCs w:val="24"/>
        </w:rPr>
      </w:pPr>
    </w:p>
    <w:p w14:paraId="77F6CFEF" w14:textId="77777777" w:rsidR="001E3F17" w:rsidRPr="0012045D" w:rsidRDefault="001E3F17" w:rsidP="009B1589">
      <w:pPr>
        <w:rPr>
          <w:rFonts w:ascii="Aptos" w:hAnsi="Aptos" w:cs="Calibri"/>
          <w:sz w:val="24"/>
          <w:szCs w:val="24"/>
        </w:rPr>
      </w:pPr>
    </w:p>
    <w:sectPr w:rsidR="001E3F17" w:rsidRPr="0012045D" w:rsidSect="0021025B">
      <w:footerReference w:type="default" r:id="rId18"/>
      <w:pgSz w:w="11906" w:h="16838"/>
      <w:pgMar w:top="567" w:right="849" w:bottom="425" w:left="851" w:header="567"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E0A1" w14:textId="77777777" w:rsidR="004C2057" w:rsidRDefault="004C2057" w:rsidP="00D210FB">
      <w:pPr>
        <w:spacing w:line="240" w:lineRule="auto"/>
      </w:pPr>
      <w:r>
        <w:separator/>
      </w:r>
    </w:p>
  </w:endnote>
  <w:endnote w:type="continuationSeparator" w:id="0">
    <w:p w14:paraId="18CD8D25" w14:textId="77777777" w:rsidR="004C2057" w:rsidRDefault="004C2057" w:rsidP="00D21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0C0C" w14:textId="5CCFC078" w:rsidR="0037375A" w:rsidRPr="0028607D" w:rsidRDefault="00C22831">
    <w:pPr>
      <w:pStyle w:val="Footer"/>
      <w:rPr>
        <w:sz w:val="16"/>
      </w:rPr>
    </w:pPr>
    <w:r>
      <w:rPr>
        <w:noProof/>
        <w:sz w:val="16"/>
        <w:szCs w:val="16"/>
      </w:rPr>
      <w:t>V.2025.11</w:t>
    </w:r>
  </w:p>
  <w:p w14:paraId="16FEB54D" w14:textId="77777777" w:rsidR="0037375A" w:rsidRPr="004B6D79" w:rsidRDefault="004B6D79">
    <w:pPr>
      <w:pStyle w:val="Footer"/>
      <w:rPr>
        <w:sz w:val="16"/>
        <w:szCs w:val="16"/>
      </w:rPr>
    </w:pPr>
    <w:r w:rsidRPr="004B6D79">
      <w:rPr>
        <w:sz w:val="16"/>
        <w:szCs w:val="16"/>
      </w:rPr>
      <w:t xml:space="preserve">Page </w:t>
    </w:r>
    <w:r w:rsidRPr="004B6D79">
      <w:rPr>
        <w:b/>
        <w:bCs/>
        <w:sz w:val="16"/>
        <w:szCs w:val="16"/>
      </w:rPr>
      <w:fldChar w:fldCharType="begin"/>
    </w:r>
    <w:r w:rsidRPr="004B6D79">
      <w:rPr>
        <w:b/>
        <w:bCs/>
        <w:sz w:val="16"/>
        <w:szCs w:val="16"/>
      </w:rPr>
      <w:instrText xml:space="preserve"> PAGE  \* Arabic  \* MERGEFORMAT </w:instrText>
    </w:r>
    <w:r w:rsidRPr="004B6D79">
      <w:rPr>
        <w:b/>
        <w:bCs/>
        <w:sz w:val="16"/>
        <w:szCs w:val="16"/>
      </w:rPr>
      <w:fldChar w:fldCharType="separate"/>
    </w:r>
    <w:r w:rsidR="00FB0BD0">
      <w:rPr>
        <w:b/>
        <w:bCs/>
        <w:noProof/>
        <w:sz w:val="16"/>
        <w:szCs w:val="16"/>
      </w:rPr>
      <w:t>3</w:t>
    </w:r>
    <w:r w:rsidRPr="004B6D79">
      <w:rPr>
        <w:b/>
        <w:bCs/>
        <w:sz w:val="16"/>
        <w:szCs w:val="16"/>
      </w:rPr>
      <w:fldChar w:fldCharType="end"/>
    </w:r>
    <w:r w:rsidRPr="004B6D79">
      <w:rPr>
        <w:sz w:val="16"/>
        <w:szCs w:val="16"/>
      </w:rPr>
      <w:t xml:space="preserve"> of </w:t>
    </w:r>
    <w:r w:rsidRPr="004B6D79">
      <w:rPr>
        <w:b/>
        <w:bCs/>
        <w:sz w:val="16"/>
        <w:szCs w:val="16"/>
      </w:rPr>
      <w:fldChar w:fldCharType="begin"/>
    </w:r>
    <w:r w:rsidRPr="004B6D79">
      <w:rPr>
        <w:b/>
        <w:bCs/>
        <w:sz w:val="16"/>
        <w:szCs w:val="16"/>
      </w:rPr>
      <w:instrText xml:space="preserve"> NUMPAGES  \* Arabic  \* MERGEFORMAT </w:instrText>
    </w:r>
    <w:r w:rsidRPr="004B6D79">
      <w:rPr>
        <w:b/>
        <w:bCs/>
        <w:sz w:val="16"/>
        <w:szCs w:val="16"/>
      </w:rPr>
      <w:fldChar w:fldCharType="separate"/>
    </w:r>
    <w:r w:rsidR="00FB0BD0">
      <w:rPr>
        <w:b/>
        <w:bCs/>
        <w:noProof/>
        <w:sz w:val="16"/>
        <w:szCs w:val="16"/>
      </w:rPr>
      <w:t>4</w:t>
    </w:r>
    <w:r w:rsidRPr="004B6D7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46FD" w14:textId="77777777" w:rsidR="004C2057" w:rsidRDefault="004C2057" w:rsidP="00D210FB">
      <w:pPr>
        <w:spacing w:line="240" w:lineRule="auto"/>
      </w:pPr>
      <w:r>
        <w:separator/>
      </w:r>
    </w:p>
  </w:footnote>
  <w:footnote w:type="continuationSeparator" w:id="0">
    <w:p w14:paraId="517870D6" w14:textId="77777777" w:rsidR="004C2057" w:rsidRDefault="004C2057" w:rsidP="00D210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A8D"/>
    <w:multiLevelType w:val="hybridMultilevel"/>
    <w:tmpl w:val="45DEC60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1AE0C79"/>
    <w:multiLevelType w:val="hybridMultilevel"/>
    <w:tmpl w:val="CEECC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12C8D"/>
    <w:multiLevelType w:val="hybridMultilevel"/>
    <w:tmpl w:val="B78E37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0979FB"/>
    <w:multiLevelType w:val="multilevel"/>
    <w:tmpl w:val="38C2C342"/>
    <w:lvl w:ilvl="0">
      <w:start w:val="1"/>
      <w:numFmt w:val="decimal"/>
      <w:lvlText w:val="%1."/>
      <w:lvlJc w:val="left"/>
      <w:pPr>
        <w:tabs>
          <w:tab w:val="num" w:pos="360"/>
        </w:tabs>
        <w:ind w:left="360" w:hanging="360"/>
      </w:pPr>
      <w:rPr>
        <w:rFonts w:ascii="Arial" w:eastAsia="Times New Roman" w:hAnsi="Arial" w:cs="Arial"/>
        <w:b/>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A5AB2"/>
    <w:multiLevelType w:val="hybridMultilevel"/>
    <w:tmpl w:val="3B54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F0A3C"/>
    <w:multiLevelType w:val="hybridMultilevel"/>
    <w:tmpl w:val="8FAEB1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0F1181E"/>
    <w:multiLevelType w:val="multilevel"/>
    <w:tmpl w:val="BF5A9980"/>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7" w15:restartNumberingAfterBreak="0">
    <w:nsid w:val="18F63C2A"/>
    <w:multiLevelType w:val="hybridMultilevel"/>
    <w:tmpl w:val="C4AA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13CE0"/>
    <w:multiLevelType w:val="multilevel"/>
    <w:tmpl w:val="BF5A9980"/>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9" w15:restartNumberingAfterBreak="0">
    <w:nsid w:val="23CD2BC3"/>
    <w:multiLevelType w:val="multilevel"/>
    <w:tmpl w:val="BF5A9980"/>
    <w:lvl w:ilvl="0">
      <w:start w:val="1"/>
      <w:numFmt w:val="decimal"/>
      <w:lvlRestart w:val="0"/>
      <w:lvlText w:val="%1."/>
      <w:lvlJc w:val="left"/>
      <w:pPr>
        <w:tabs>
          <w:tab w:val="num" w:pos="567"/>
        </w:tabs>
      </w:pPr>
      <w:rPr>
        <w:rFonts w:cs="Times New Roman"/>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0" w15:restartNumberingAfterBreak="0">
    <w:nsid w:val="2B150363"/>
    <w:multiLevelType w:val="hybridMultilevel"/>
    <w:tmpl w:val="88C225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3F8785C"/>
    <w:multiLevelType w:val="multilevel"/>
    <w:tmpl w:val="55A0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64DF8"/>
    <w:multiLevelType w:val="hybridMultilevel"/>
    <w:tmpl w:val="1FF8E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121CD9"/>
    <w:multiLevelType w:val="hybridMultilevel"/>
    <w:tmpl w:val="AF4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67F97"/>
    <w:multiLevelType w:val="hybridMultilevel"/>
    <w:tmpl w:val="33583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721F74"/>
    <w:multiLevelType w:val="hybridMultilevel"/>
    <w:tmpl w:val="A808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D7E86"/>
    <w:multiLevelType w:val="hybridMultilevel"/>
    <w:tmpl w:val="A3A6A10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7" w15:restartNumberingAfterBreak="0">
    <w:nsid w:val="474E44E1"/>
    <w:multiLevelType w:val="multilevel"/>
    <w:tmpl w:val="D6CCCAA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8" w15:restartNumberingAfterBreak="0">
    <w:nsid w:val="4C9E19D0"/>
    <w:multiLevelType w:val="multilevel"/>
    <w:tmpl w:val="14683500"/>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19" w15:restartNumberingAfterBreak="0">
    <w:nsid w:val="52C3378E"/>
    <w:multiLevelType w:val="multilevel"/>
    <w:tmpl w:val="E1FAF7EE"/>
    <w:lvl w:ilvl="0">
      <w:start w:val="1"/>
      <w:numFmt w:val="bullet"/>
      <w:lvlText w:val=""/>
      <w:lvlJc w:val="left"/>
      <w:pPr>
        <w:tabs>
          <w:tab w:val="num" w:pos="501"/>
        </w:tabs>
        <w:ind w:left="501" w:hanging="360"/>
      </w:pPr>
      <w:rPr>
        <w:rFonts w:ascii="Symbol" w:hAnsi="Symbol" w:hint="default"/>
        <w:sz w:val="20"/>
      </w:rPr>
    </w:lvl>
    <w:lvl w:ilvl="1">
      <w:start w:val="1"/>
      <w:numFmt w:val="decimal"/>
      <w:lvlText w:val="%2."/>
      <w:lvlJc w:val="left"/>
      <w:pPr>
        <w:ind w:left="501" w:hanging="360"/>
      </w:pPr>
      <w:rPr>
        <w:rFonts w:hint="default"/>
        <w:b/>
      </w:rPr>
    </w:lvl>
    <w:lvl w:ilvl="2">
      <w:start w:val="10"/>
      <w:numFmt w:val="decimal"/>
      <w:lvlText w:val="%3"/>
      <w:lvlJc w:val="left"/>
      <w:pPr>
        <w:ind w:left="501" w:hanging="360"/>
      </w:pPr>
      <w:rPr>
        <w:rFonts w:hint="default"/>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0" w15:restartNumberingAfterBreak="0">
    <w:nsid w:val="550862BA"/>
    <w:multiLevelType w:val="hybridMultilevel"/>
    <w:tmpl w:val="557CC9EA"/>
    <w:lvl w:ilvl="0" w:tplc="30B02882">
      <w:start w:val="1"/>
      <w:numFmt w:val="decimal"/>
      <w:lvlText w:val="%1."/>
      <w:lvlJc w:val="left"/>
      <w:pPr>
        <w:ind w:left="643" w:hanging="360"/>
      </w:pPr>
      <w:rPr>
        <w:rFonts w:hint="default"/>
        <w:b w:val="0"/>
        <w:sz w:val="22"/>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56B34CDD"/>
    <w:multiLevelType w:val="hybridMultilevel"/>
    <w:tmpl w:val="3BF8F6CA"/>
    <w:lvl w:ilvl="0" w:tplc="4EF4565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371CC4"/>
    <w:multiLevelType w:val="hybridMultilevel"/>
    <w:tmpl w:val="3BF8F6CA"/>
    <w:lvl w:ilvl="0" w:tplc="4EF4565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0411C1"/>
    <w:multiLevelType w:val="hybridMultilevel"/>
    <w:tmpl w:val="A508CF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10F4DDA"/>
    <w:multiLevelType w:val="hybridMultilevel"/>
    <w:tmpl w:val="36664496"/>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1D51E5"/>
    <w:multiLevelType w:val="hybridMultilevel"/>
    <w:tmpl w:val="1376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5D6598"/>
    <w:multiLevelType w:val="hybridMultilevel"/>
    <w:tmpl w:val="877620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6BF0B78"/>
    <w:multiLevelType w:val="hybridMultilevel"/>
    <w:tmpl w:val="3FCE1DA4"/>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C83113E"/>
    <w:multiLevelType w:val="hybridMultilevel"/>
    <w:tmpl w:val="5906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82BE1"/>
    <w:multiLevelType w:val="hybridMultilevel"/>
    <w:tmpl w:val="3918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512DF"/>
    <w:multiLevelType w:val="hybridMultilevel"/>
    <w:tmpl w:val="661E2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93018307">
    <w:abstractNumId w:val="18"/>
  </w:num>
  <w:num w:numId="2" w16cid:durableId="1746300070">
    <w:abstractNumId w:val="7"/>
  </w:num>
  <w:num w:numId="3" w16cid:durableId="2113088824">
    <w:abstractNumId w:val="6"/>
  </w:num>
  <w:num w:numId="4" w16cid:durableId="1866675255">
    <w:abstractNumId w:val="8"/>
  </w:num>
  <w:num w:numId="5" w16cid:durableId="1631858361">
    <w:abstractNumId w:val="9"/>
  </w:num>
  <w:num w:numId="6" w16cid:durableId="861942648">
    <w:abstractNumId w:val="26"/>
  </w:num>
  <w:num w:numId="7" w16cid:durableId="1103644873">
    <w:abstractNumId w:val="23"/>
  </w:num>
  <w:num w:numId="8" w16cid:durableId="364602285">
    <w:abstractNumId w:val="28"/>
  </w:num>
  <w:num w:numId="9" w16cid:durableId="984772675">
    <w:abstractNumId w:val="3"/>
  </w:num>
  <w:num w:numId="10" w16cid:durableId="290403751">
    <w:abstractNumId w:val="17"/>
  </w:num>
  <w:num w:numId="11" w16cid:durableId="17510595">
    <w:abstractNumId w:val="11"/>
  </w:num>
  <w:num w:numId="12" w16cid:durableId="1939604682">
    <w:abstractNumId w:val="5"/>
  </w:num>
  <w:num w:numId="13" w16cid:durableId="1449740322">
    <w:abstractNumId w:val="19"/>
  </w:num>
  <w:num w:numId="14" w16cid:durableId="169488932">
    <w:abstractNumId w:val="22"/>
  </w:num>
  <w:num w:numId="15" w16cid:durableId="1115438709">
    <w:abstractNumId w:val="2"/>
  </w:num>
  <w:num w:numId="16" w16cid:durableId="1254506550">
    <w:abstractNumId w:val="0"/>
  </w:num>
  <w:num w:numId="17" w16cid:durableId="550776019">
    <w:abstractNumId w:val="30"/>
  </w:num>
  <w:num w:numId="18" w16cid:durableId="1391684315">
    <w:abstractNumId w:val="13"/>
  </w:num>
  <w:num w:numId="19" w16cid:durableId="253559019">
    <w:abstractNumId w:val="16"/>
  </w:num>
  <w:num w:numId="20" w16cid:durableId="1493066227">
    <w:abstractNumId w:val="15"/>
  </w:num>
  <w:num w:numId="21" w16cid:durableId="2107730645">
    <w:abstractNumId w:val="21"/>
  </w:num>
  <w:num w:numId="22" w16cid:durableId="1180966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0873086">
    <w:abstractNumId w:val="12"/>
  </w:num>
  <w:num w:numId="24" w16cid:durableId="603390660">
    <w:abstractNumId w:val="4"/>
  </w:num>
  <w:num w:numId="25" w16cid:durableId="414211262">
    <w:abstractNumId w:val="29"/>
  </w:num>
  <w:num w:numId="26" w16cid:durableId="1080174977">
    <w:abstractNumId w:val="25"/>
  </w:num>
  <w:num w:numId="27" w16cid:durableId="1299454304">
    <w:abstractNumId w:val="24"/>
  </w:num>
  <w:num w:numId="28" w16cid:durableId="910195411">
    <w:abstractNumId w:val="20"/>
  </w:num>
  <w:num w:numId="29" w16cid:durableId="1899851312">
    <w:abstractNumId w:val="27"/>
  </w:num>
  <w:num w:numId="30" w16cid:durableId="1684092634">
    <w:abstractNumId w:val="14"/>
  </w:num>
  <w:num w:numId="31" w16cid:durableId="5756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AC"/>
    <w:rsid w:val="00000486"/>
    <w:rsid w:val="00002970"/>
    <w:rsid w:val="00003786"/>
    <w:rsid w:val="00004BD7"/>
    <w:rsid w:val="00010ABA"/>
    <w:rsid w:val="00012A20"/>
    <w:rsid w:val="000262BA"/>
    <w:rsid w:val="00034CE0"/>
    <w:rsid w:val="00036F49"/>
    <w:rsid w:val="00041B8D"/>
    <w:rsid w:val="00047085"/>
    <w:rsid w:val="0005050A"/>
    <w:rsid w:val="000512C9"/>
    <w:rsid w:val="00051359"/>
    <w:rsid w:val="00052DDC"/>
    <w:rsid w:val="00062C67"/>
    <w:rsid w:val="00064F7E"/>
    <w:rsid w:val="000751F4"/>
    <w:rsid w:val="00076972"/>
    <w:rsid w:val="000805D6"/>
    <w:rsid w:val="00081F07"/>
    <w:rsid w:val="00090534"/>
    <w:rsid w:val="0009069A"/>
    <w:rsid w:val="0009110B"/>
    <w:rsid w:val="00095165"/>
    <w:rsid w:val="00097470"/>
    <w:rsid w:val="00097881"/>
    <w:rsid w:val="00097F8B"/>
    <w:rsid w:val="000A6BA8"/>
    <w:rsid w:val="000B48CD"/>
    <w:rsid w:val="000C06A1"/>
    <w:rsid w:val="000C5D77"/>
    <w:rsid w:val="000E316B"/>
    <w:rsid w:val="001022C1"/>
    <w:rsid w:val="00105377"/>
    <w:rsid w:val="0012045D"/>
    <w:rsid w:val="00124429"/>
    <w:rsid w:val="00132D92"/>
    <w:rsid w:val="00136A9D"/>
    <w:rsid w:val="00140198"/>
    <w:rsid w:val="0014314E"/>
    <w:rsid w:val="0014636B"/>
    <w:rsid w:val="001541A0"/>
    <w:rsid w:val="00164635"/>
    <w:rsid w:val="00167AF2"/>
    <w:rsid w:val="0017037F"/>
    <w:rsid w:val="00181F38"/>
    <w:rsid w:val="00184A52"/>
    <w:rsid w:val="0019105E"/>
    <w:rsid w:val="00195F95"/>
    <w:rsid w:val="0019752A"/>
    <w:rsid w:val="00197AE7"/>
    <w:rsid w:val="001A1AE9"/>
    <w:rsid w:val="001A294A"/>
    <w:rsid w:val="001D20AE"/>
    <w:rsid w:val="001D7C39"/>
    <w:rsid w:val="001E3F17"/>
    <w:rsid w:val="001E6402"/>
    <w:rsid w:val="001F3511"/>
    <w:rsid w:val="001F6337"/>
    <w:rsid w:val="001F7C24"/>
    <w:rsid w:val="00205382"/>
    <w:rsid w:val="0021025B"/>
    <w:rsid w:val="0021061B"/>
    <w:rsid w:val="00217F0D"/>
    <w:rsid w:val="00222005"/>
    <w:rsid w:val="002264FB"/>
    <w:rsid w:val="00227486"/>
    <w:rsid w:val="00237E9C"/>
    <w:rsid w:val="002547D7"/>
    <w:rsid w:val="002644DA"/>
    <w:rsid w:val="00274A50"/>
    <w:rsid w:val="00280195"/>
    <w:rsid w:val="0028607D"/>
    <w:rsid w:val="002932EA"/>
    <w:rsid w:val="00294253"/>
    <w:rsid w:val="002969A5"/>
    <w:rsid w:val="002A404B"/>
    <w:rsid w:val="002A625B"/>
    <w:rsid w:val="002B28BB"/>
    <w:rsid w:val="002C474C"/>
    <w:rsid w:val="002C48C8"/>
    <w:rsid w:val="002C79A6"/>
    <w:rsid w:val="002D0208"/>
    <w:rsid w:val="002D30A5"/>
    <w:rsid w:val="002F0665"/>
    <w:rsid w:val="002F1163"/>
    <w:rsid w:val="002F2656"/>
    <w:rsid w:val="002F747F"/>
    <w:rsid w:val="00303A6E"/>
    <w:rsid w:val="003076B7"/>
    <w:rsid w:val="00317174"/>
    <w:rsid w:val="00336596"/>
    <w:rsid w:val="00340CDD"/>
    <w:rsid w:val="00341AFF"/>
    <w:rsid w:val="0034325B"/>
    <w:rsid w:val="00344DD6"/>
    <w:rsid w:val="00353A34"/>
    <w:rsid w:val="00356F59"/>
    <w:rsid w:val="00360FDE"/>
    <w:rsid w:val="003618C6"/>
    <w:rsid w:val="0036436A"/>
    <w:rsid w:val="003714ED"/>
    <w:rsid w:val="0037375A"/>
    <w:rsid w:val="00373B50"/>
    <w:rsid w:val="00376B73"/>
    <w:rsid w:val="00380C85"/>
    <w:rsid w:val="003812C8"/>
    <w:rsid w:val="00385ED7"/>
    <w:rsid w:val="0038673B"/>
    <w:rsid w:val="0038750E"/>
    <w:rsid w:val="00392A06"/>
    <w:rsid w:val="0039643F"/>
    <w:rsid w:val="003A1A88"/>
    <w:rsid w:val="003A4C37"/>
    <w:rsid w:val="003A6D4D"/>
    <w:rsid w:val="003A70C3"/>
    <w:rsid w:val="003B4C07"/>
    <w:rsid w:val="003B59BF"/>
    <w:rsid w:val="003B6BE9"/>
    <w:rsid w:val="003C00AA"/>
    <w:rsid w:val="003C4346"/>
    <w:rsid w:val="003D1580"/>
    <w:rsid w:val="003D2203"/>
    <w:rsid w:val="003E0739"/>
    <w:rsid w:val="003E57AE"/>
    <w:rsid w:val="0040228F"/>
    <w:rsid w:val="00402910"/>
    <w:rsid w:val="00406635"/>
    <w:rsid w:val="00412115"/>
    <w:rsid w:val="00424F1C"/>
    <w:rsid w:val="00441BCA"/>
    <w:rsid w:val="00451F49"/>
    <w:rsid w:val="00457D28"/>
    <w:rsid w:val="00462341"/>
    <w:rsid w:val="0046424F"/>
    <w:rsid w:val="004752AF"/>
    <w:rsid w:val="00482338"/>
    <w:rsid w:val="00483823"/>
    <w:rsid w:val="0049466F"/>
    <w:rsid w:val="004A7BBC"/>
    <w:rsid w:val="004B6D79"/>
    <w:rsid w:val="004C2057"/>
    <w:rsid w:val="004C328B"/>
    <w:rsid w:val="004D2164"/>
    <w:rsid w:val="004E5E89"/>
    <w:rsid w:val="004F1E68"/>
    <w:rsid w:val="004F2181"/>
    <w:rsid w:val="004F6730"/>
    <w:rsid w:val="00500324"/>
    <w:rsid w:val="00512999"/>
    <w:rsid w:val="0051488D"/>
    <w:rsid w:val="005151FE"/>
    <w:rsid w:val="00522AD7"/>
    <w:rsid w:val="00533A8F"/>
    <w:rsid w:val="00542F60"/>
    <w:rsid w:val="00543702"/>
    <w:rsid w:val="00553B19"/>
    <w:rsid w:val="00555556"/>
    <w:rsid w:val="005672EA"/>
    <w:rsid w:val="005757DA"/>
    <w:rsid w:val="005758AB"/>
    <w:rsid w:val="00577024"/>
    <w:rsid w:val="00581DC6"/>
    <w:rsid w:val="0059035F"/>
    <w:rsid w:val="005919AC"/>
    <w:rsid w:val="00591E4E"/>
    <w:rsid w:val="005920D3"/>
    <w:rsid w:val="005A13E9"/>
    <w:rsid w:val="005A15C6"/>
    <w:rsid w:val="005B27CF"/>
    <w:rsid w:val="005B2FE3"/>
    <w:rsid w:val="005B3326"/>
    <w:rsid w:val="005B4177"/>
    <w:rsid w:val="005B483D"/>
    <w:rsid w:val="005B70B7"/>
    <w:rsid w:val="005C05AB"/>
    <w:rsid w:val="005C4D7C"/>
    <w:rsid w:val="005D0721"/>
    <w:rsid w:val="005D24DF"/>
    <w:rsid w:val="005D25DB"/>
    <w:rsid w:val="005D623F"/>
    <w:rsid w:val="005E41E4"/>
    <w:rsid w:val="005E6DE6"/>
    <w:rsid w:val="005F3A89"/>
    <w:rsid w:val="005F3B6D"/>
    <w:rsid w:val="005F7888"/>
    <w:rsid w:val="00603D3E"/>
    <w:rsid w:val="00605E20"/>
    <w:rsid w:val="006122DC"/>
    <w:rsid w:val="00613558"/>
    <w:rsid w:val="00613910"/>
    <w:rsid w:val="00621A78"/>
    <w:rsid w:val="0062390A"/>
    <w:rsid w:val="006408F3"/>
    <w:rsid w:val="00642414"/>
    <w:rsid w:val="00650C77"/>
    <w:rsid w:val="00653BB9"/>
    <w:rsid w:val="006607F1"/>
    <w:rsid w:val="00666978"/>
    <w:rsid w:val="00670F4B"/>
    <w:rsid w:val="0068081A"/>
    <w:rsid w:val="00680B5C"/>
    <w:rsid w:val="00682514"/>
    <w:rsid w:val="006869AE"/>
    <w:rsid w:val="006872EF"/>
    <w:rsid w:val="00692B36"/>
    <w:rsid w:val="00694DEC"/>
    <w:rsid w:val="006A5078"/>
    <w:rsid w:val="006A5805"/>
    <w:rsid w:val="006A6146"/>
    <w:rsid w:val="006A78DC"/>
    <w:rsid w:val="006B17B1"/>
    <w:rsid w:val="006B6415"/>
    <w:rsid w:val="006C2C8A"/>
    <w:rsid w:val="006C7F91"/>
    <w:rsid w:val="006D0181"/>
    <w:rsid w:val="006D4EC0"/>
    <w:rsid w:val="006F03E9"/>
    <w:rsid w:val="006F1CBB"/>
    <w:rsid w:val="006F5FA5"/>
    <w:rsid w:val="00700C00"/>
    <w:rsid w:val="00707E68"/>
    <w:rsid w:val="00720402"/>
    <w:rsid w:val="00722D2C"/>
    <w:rsid w:val="00727458"/>
    <w:rsid w:val="0073050E"/>
    <w:rsid w:val="0073687B"/>
    <w:rsid w:val="0074556C"/>
    <w:rsid w:val="007471C4"/>
    <w:rsid w:val="0075099B"/>
    <w:rsid w:val="007701BC"/>
    <w:rsid w:val="00771799"/>
    <w:rsid w:val="007765A1"/>
    <w:rsid w:val="00784747"/>
    <w:rsid w:val="0078477E"/>
    <w:rsid w:val="00794C01"/>
    <w:rsid w:val="00797AEA"/>
    <w:rsid w:val="00797ED6"/>
    <w:rsid w:val="007A6E3B"/>
    <w:rsid w:val="007B2FFE"/>
    <w:rsid w:val="007B3741"/>
    <w:rsid w:val="007C2DE5"/>
    <w:rsid w:val="007C3522"/>
    <w:rsid w:val="007C4D48"/>
    <w:rsid w:val="007C5D33"/>
    <w:rsid w:val="007C7DEB"/>
    <w:rsid w:val="007D028B"/>
    <w:rsid w:val="007D41BA"/>
    <w:rsid w:val="007D52CB"/>
    <w:rsid w:val="007E239A"/>
    <w:rsid w:val="007E6F57"/>
    <w:rsid w:val="007F1C33"/>
    <w:rsid w:val="007F53C8"/>
    <w:rsid w:val="0081056B"/>
    <w:rsid w:val="008169D1"/>
    <w:rsid w:val="00817AA5"/>
    <w:rsid w:val="00820BD1"/>
    <w:rsid w:val="008239F9"/>
    <w:rsid w:val="008304F1"/>
    <w:rsid w:val="00832270"/>
    <w:rsid w:val="00834E82"/>
    <w:rsid w:val="00836CDE"/>
    <w:rsid w:val="008417E4"/>
    <w:rsid w:val="00851E06"/>
    <w:rsid w:val="008520CB"/>
    <w:rsid w:val="0085368C"/>
    <w:rsid w:val="008542AC"/>
    <w:rsid w:val="008627A7"/>
    <w:rsid w:val="008635F6"/>
    <w:rsid w:val="00863632"/>
    <w:rsid w:val="00865788"/>
    <w:rsid w:val="00881605"/>
    <w:rsid w:val="00884F93"/>
    <w:rsid w:val="00887835"/>
    <w:rsid w:val="00892766"/>
    <w:rsid w:val="00892C7A"/>
    <w:rsid w:val="00895E85"/>
    <w:rsid w:val="008A4B77"/>
    <w:rsid w:val="008A4D94"/>
    <w:rsid w:val="008A5564"/>
    <w:rsid w:val="008A667E"/>
    <w:rsid w:val="008C16EA"/>
    <w:rsid w:val="008C24DF"/>
    <w:rsid w:val="008C4E89"/>
    <w:rsid w:val="008D2028"/>
    <w:rsid w:val="008E1049"/>
    <w:rsid w:val="008E1DD8"/>
    <w:rsid w:val="008E39BC"/>
    <w:rsid w:val="008F0F79"/>
    <w:rsid w:val="008F7A2D"/>
    <w:rsid w:val="0090436D"/>
    <w:rsid w:val="00904F45"/>
    <w:rsid w:val="00906A51"/>
    <w:rsid w:val="00934DA7"/>
    <w:rsid w:val="00936B23"/>
    <w:rsid w:val="00940F37"/>
    <w:rsid w:val="009419E6"/>
    <w:rsid w:val="00941F61"/>
    <w:rsid w:val="00951035"/>
    <w:rsid w:val="00955E3F"/>
    <w:rsid w:val="00956881"/>
    <w:rsid w:val="009575B4"/>
    <w:rsid w:val="00960522"/>
    <w:rsid w:val="009747E2"/>
    <w:rsid w:val="00983260"/>
    <w:rsid w:val="009907FC"/>
    <w:rsid w:val="00991DD7"/>
    <w:rsid w:val="009A0058"/>
    <w:rsid w:val="009A3655"/>
    <w:rsid w:val="009A49E8"/>
    <w:rsid w:val="009B1589"/>
    <w:rsid w:val="009B1F4F"/>
    <w:rsid w:val="009B2921"/>
    <w:rsid w:val="009C1FD7"/>
    <w:rsid w:val="009C7DC1"/>
    <w:rsid w:val="009D7647"/>
    <w:rsid w:val="009E398A"/>
    <w:rsid w:val="009E71BA"/>
    <w:rsid w:val="009F224B"/>
    <w:rsid w:val="009F3CEE"/>
    <w:rsid w:val="00A0081D"/>
    <w:rsid w:val="00A159F8"/>
    <w:rsid w:val="00A30E8D"/>
    <w:rsid w:val="00A34F5C"/>
    <w:rsid w:val="00A3641F"/>
    <w:rsid w:val="00A43026"/>
    <w:rsid w:val="00A44523"/>
    <w:rsid w:val="00A45127"/>
    <w:rsid w:val="00A46DA2"/>
    <w:rsid w:val="00A5340F"/>
    <w:rsid w:val="00A53EA8"/>
    <w:rsid w:val="00A561AB"/>
    <w:rsid w:val="00A61988"/>
    <w:rsid w:val="00A644FC"/>
    <w:rsid w:val="00A67748"/>
    <w:rsid w:val="00A70C77"/>
    <w:rsid w:val="00A715F9"/>
    <w:rsid w:val="00A724B4"/>
    <w:rsid w:val="00A724BA"/>
    <w:rsid w:val="00A742A2"/>
    <w:rsid w:val="00A76962"/>
    <w:rsid w:val="00A85FB7"/>
    <w:rsid w:val="00A92D61"/>
    <w:rsid w:val="00A93692"/>
    <w:rsid w:val="00A967EE"/>
    <w:rsid w:val="00A97FE0"/>
    <w:rsid w:val="00AA7EB5"/>
    <w:rsid w:val="00AB4418"/>
    <w:rsid w:val="00AD0E20"/>
    <w:rsid w:val="00AD6D7E"/>
    <w:rsid w:val="00AE0086"/>
    <w:rsid w:val="00AE19C4"/>
    <w:rsid w:val="00AE5896"/>
    <w:rsid w:val="00B07BA2"/>
    <w:rsid w:val="00B16646"/>
    <w:rsid w:val="00B24B95"/>
    <w:rsid w:val="00B379F1"/>
    <w:rsid w:val="00B41F49"/>
    <w:rsid w:val="00B42302"/>
    <w:rsid w:val="00B43FA5"/>
    <w:rsid w:val="00B50D0F"/>
    <w:rsid w:val="00B5475F"/>
    <w:rsid w:val="00B56F6A"/>
    <w:rsid w:val="00B80E54"/>
    <w:rsid w:val="00B84E5C"/>
    <w:rsid w:val="00B9454D"/>
    <w:rsid w:val="00B94CD9"/>
    <w:rsid w:val="00BA32D7"/>
    <w:rsid w:val="00BA447A"/>
    <w:rsid w:val="00BB1508"/>
    <w:rsid w:val="00BB41B3"/>
    <w:rsid w:val="00BB43DD"/>
    <w:rsid w:val="00BB4F55"/>
    <w:rsid w:val="00BB556D"/>
    <w:rsid w:val="00BD3340"/>
    <w:rsid w:val="00BD3C89"/>
    <w:rsid w:val="00BD7504"/>
    <w:rsid w:val="00BE14D5"/>
    <w:rsid w:val="00BF07C8"/>
    <w:rsid w:val="00BF57F9"/>
    <w:rsid w:val="00BF597D"/>
    <w:rsid w:val="00C12AE6"/>
    <w:rsid w:val="00C14684"/>
    <w:rsid w:val="00C22831"/>
    <w:rsid w:val="00C366F2"/>
    <w:rsid w:val="00C47F93"/>
    <w:rsid w:val="00C51483"/>
    <w:rsid w:val="00C531E4"/>
    <w:rsid w:val="00C532B1"/>
    <w:rsid w:val="00C619A1"/>
    <w:rsid w:val="00C74F1D"/>
    <w:rsid w:val="00C8686C"/>
    <w:rsid w:val="00C95688"/>
    <w:rsid w:val="00CA0C13"/>
    <w:rsid w:val="00CB1E32"/>
    <w:rsid w:val="00CC07CD"/>
    <w:rsid w:val="00CD21F6"/>
    <w:rsid w:val="00CD2E6C"/>
    <w:rsid w:val="00CD4AA7"/>
    <w:rsid w:val="00CD5B48"/>
    <w:rsid w:val="00CE3AF0"/>
    <w:rsid w:val="00CE4384"/>
    <w:rsid w:val="00CE7901"/>
    <w:rsid w:val="00CF63DF"/>
    <w:rsid w:val="00D210FB"/>
    <w:rsid w:val="00D23574"/>
    <w:rsid w:val="00D24407"/>
    <w:rsid w:val="00D26523"/>
    <w:rsid w:val="00D26857"/>
    <w:rsid w:val="00D26DE9"/>
    <w:rsid w:val="00D30D15"/>
    <w:rsid w:val="00D360B8"/>
    <w:rsid w:val="00D42B09"/>
    <w:rsid w:val="00D4437E"/>
    <w:rsid w:val="00D511C1"/>
    <w:rsid w:val="00D548B7"/>
    <w:rsid w:val="00D604B9"/>
    <w:rsid w:val="00D6352E"/>
    <w:rsid w:val="00D725CE"/>
    <w:rsid w:val="00D72D3E"/>
    <w:rsid w:val="00D738CA"/>
    <w:rsid w:val="00D743C2"/>
    <w:rsid w:val="00D827B2"/>
    <w:rsid w:val="00D83FCD"/>
    <w:rsid w:val="00D871E6"/>
    <w:rsid w:val="00DB0134"/>
    <w:rsid w:val="00DB4D23"/>
    <w:rsid w:val="00DB7D80"/>
    <w:rsid w:val="00DC146A"/>
    <w:rsid w:val="00DC17DD"/>
    <w:rsid w:val="00DD4C1D"/>
    <w:rsid w:val="00DE68E7"/>
    <w:rsid w:val="00E06A8B"/>
    <w:rsid w:val="00E15D11"/>
    <w:rsid w:val="00E224EE"/>
    <w:rsid w:val="00E24EC7"/>
    <w:rsid w:val="00E253D9"/>
    <w:rsid w:val="00E35C77"/>
    <w:rsid w:val="00E375C7"/>
    <w:rsid w:val="00E43706"/>
    <w:rsid w:val="00E4758F"/>
    <w:rsid w:val="00E52CCB"/>
    <w:rsid w:val="00E537F5"/>
    <w:rsid w:val="00E5421B"/>
    <w:rsid w:val="00E55376"/>
    <w:rsid w:val="00E63B68"/>
    <w:rsid w:val="00E64456"/>
    <w:rsid w:val="00E6696D"/>
    <w:rsid w:val="00E8200A"/>
    <w:rsid w:val="00E90A6F"/>
    <w:rsid w:val="00E9426E"/>
    <w:rsid w:val="00E952EF"/>
    <w:rsid w:val="00EA1461"/>
    <w:rsid w:val="00EB3DFB"/>
    <w:rsid w:val="00EC60A0"/>
    <w:rsid w:val="00EC6800"/>
    <w:rsid w:val="00EC6FC5"/>
    <w:rsid w:val="00EE0EAD"/>
    <w:rsid w:val="00EE1FAA"/>
    <w:rsid w:val="00EF3FF1"/>
    <w:rsid w:val="00F02540"/>
    <w:rsid w:val="00F041FA"/>
    <w:rsid w:val="00F107F2"/>
    <w:rsid w:val="00F20E8E"/>
    <w:rsid w:val="00F21695"/>
    <w:rsid w:val="00F342B8"/>
    <w:rsid w:val="00F35675"/>
    <w:rsid w:val="00F430B5"/>
    <w:rsid w:val="00F44F98"/>
    <w:rsid w:val="00F45607"/>
    <w:rsid w:val="00F45B29"/>
    <w:rsid w:val="00F53CBE"/>
    <w:rsid w:val="00F61F55"/>
    <w:rsid w:val="00F70457"/>
    <w:rsid w:val="00F71B30"/>
    <w:rsid w:val="00F758FF"/>
    <w:rsid w:val="00F75D27"/>
    <w:rsid w:val="00F8398E"/>
    <w:rsid w:val="00F85B6D"/>
    <w:rsid w:val="00F877DB"/>
    <w:rsid w:val="00F90C9D"/>
    <w:rsid w:val="00F92A78"/>
    <w:rsid w:val="00F92C6E"/>
    <w:rsid w:val="00F95530"/>
    <w:rsid w:val="00FB0BD0"/>
    <w:rsid w:val="00FB3249"/>
    <w:rsid w:val="00FC2B8C"/>
    <w:rsid w:val="00FD4440"/>
    <w:rsid w:val="00FD7126"/>
    <w:rsid w:val="00FF0EF5"/>
    <w:rsid w:val="00FF5B6E"/>
    <w:rsid w:val="01E90BF7"/>
    <w:rsid w:val="037A7231"/>
    <w:rsid w:val="05F94638"/>
    <w:rsid w:val="06929701"/>
    <w:rsid w:val="08411799"/>
    <w:rsid w:val="089539C8"/>
    <w:rsid w:val="08DEAECA"/>
    <w:rsid w:val="094D5089"/>
    <w:rsid w:val="0D05BF9B"/>
    <w:rsid w:val="0EF58FF7"/>
    <w:rsid w:val="10E49A9C"/>
    <w:rsid w:val="120D160C"/>
    <w:rsid w:val="175D96C8"/>
    <w:rsid w:val="17B156F3"/>
    <w:rsid w:val="1A3D5308"/>
    <w:rsid w:val="1A5189DF"/>
    <w:rsid w:val="1B72A7DC"/>
    <w:rsid w:val="1BFFB397"/>
    <w:rsid w:val="238E92B1"/>
    <w:rsid w:val="2446652B"/>
    <w:rsid w:val="251F5099"/>
    <w:rsid w:val="26C16F4E"/>
    <w:rsid w:val="276339CA"/>
    <w:rsid w:val="27D0BB5A"/>
    <w:rsid w:val="296B3BC2"/>
    <w:rsid w:val="2A30257E"/>
    <w:rsid w:val="2AC5536D"/>
    <w:rsid w:val="2C0F3EAD"/>
    <w:rsid w:val="332531FC"/>
    <w:rsid w:val="3A0A0B97"/>
    <w:rsid w:val="3B4C857B"/>
    <w:rsid w:val="3D924C82"/>
    <w:rsid w:val="3FCC46B1"/>
    <w:rsid w:val="4096CE6C"/>
    <w:rsid w:val="4176AA09"/>
    <w:rsid w:val="439214C5"/>
    <w:rsid w:val="4B848D42"/>
    <w:rsid w:val="4E21E382"/>
    <w:rsid w:val="4E8192FF"/>
    <w:rsid w:val="4F88DAAB"/>
    <w:rsid w:val="50E2D352"/>
    <w:rsid w:val="522069DE"/>
    <w:rsid w:val="57AC6C96"/>
    <w:rsid w:val="58B9096B"/>
    <w:rsid w:val="59225A98"/>
    <w:rsid w:val="5CF4E38B"/>
    <w:rsid w:val="6335D5B8"/>
    <w:rsid w:val="68814C37"/>
    <w:rsid w:val="68BC5FDE"/>
    <w:rsid w:val="6926101E"/>
    <w:rsid w:val="6B24A3B9"/>
    <w:rsid w:val="6FE991D9"/>
    <w:rsid w:val="6FF42451"/>
    <w:rsid w:val="70979EA9"/>
    <w:rsid w:val="723957DC"/>
    <w:rsid w:val="7636F7FB"/>
    <w:rsid w:val="7D229B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2ECE7"/>
  <w15:chartTrackingRefBased/>
  <w15:docId w15:val="{F4DA9C95-6295-4244-B764-06036A84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3CBE"/>
    <w:pPr>
      <w:spacing w:line="300" w:lineRule="atLeast"/>
    </w:pPr>
    <w:rPr>
      <w:rFonts w:ascii="Arial" w:eastAsia="Times New Roman" w:hAnsi="Arial"/>
      <w:sz w:val="21"/>
      <w:lang w:eastAsia="en-GB"/>
    </w:rPr>
  </w:style>
  <w:style w:type="paragraph" w:styleId="Heading1">
    <w:name w:val="heading 1"/>
    <w:basedOn w:val="Normal"/>
    <w:next w:val="Normal"/>
    <w:link w:val="Heading1Char"/>
    <w:uiPriority w:val="99"/>
    <w:qFormat/>
    <w:rsid w:val="005919AC"/>
    <w:pPr>
      <w:keepNext/>
      <w:spacing w:after="120"/>
      <w:outlineLvl w:val="0"/>
    </w:pPr>
    <w:rPr>
      <w:b/>
      <w:sz w:val="32"/>
      <w:szCs w:val="32"/>
    </w:rPr>
  </w:style>
  <w:style w:type="paragraph" w:styleId="Heading2">
    <w:name w:val="heading 2"/>
    <w:basedOn w:val="Normal"/>
    <w:next w:val="Normal"/>
    <w:link w:val="Heading2Char"/>
    <w:uiPriority w:val="99"/>
    <w:qFormat/>
    <w:rsid w:val="005919AC"/>
    <w:pPr>
      <w:keepNext/>
      <w:spacing w:after="120"/>
      <w:outlineLvl w:val="1"/>
    </w:pPr>
    <w:rPr>
      <w:rFont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919AC"/>
    <w:rPr>
      <w:rFonts w:ascii="Arial" w:eastAsia="Times New Roman" w:hAnsi="Arial" w:cs="Times New Roman"/>
      <w:b/>
      <w:sz w:val="32"/>
      <w:szCs w:val="32"/>
      <w:lang w:eastAsia="en-GB"/>
    </w:rPr>
  </w:style>
  <w:style w:type="character" w:customStyle="1" w:styleId="Heading2Char">
    <w:name w:val="Heading 2 Char"/>
    <w:link w:val="Heading2"/>
    <w:uiPriority w:val="99"/>
    <w:rsid w:val="005919AC"/>
    <w:rPr>
      <w:rFonts w:ascii="Arial" w:eastAsia="Times New Roman" w:hAnsi="Arial" w:cs="Arial"/>
      <w:b/>
      <w:sz w:val="28"/>
      <w:szCs w:val="28"/>
      <w:lang w:eastAsia="en-GB"/>
    </w:rPr>
  </w:style>
  <w:style w:type="paragraph" w:styleId="ListParagraph">
    <w:name w:val="List Paragraph"/>
    <w:basedOn w:val="Normal"/>
    <w:uiPriority w:val="34"/>
    <w:qFormat/>
    <w:rsid w:val="005919AC"/>
    <w:pPr>
      <w:spacing w:line="240" w:lineRule="auto"/>
      <w:ind w:left="720"/>
    </w:pPr>
    <w:rPr>
      <w:rFonts w:ascii="Calibri" w:hAnsi="Calibri"/>
      <w:sz w:val="22"/>
      <w:szCs w:val="22"/>
      <w:lang w:eastAsia="en-US"/>
    </w:rPr>
  </w:style>
  <w:style w:type="character" w:styleId="Hyperlink">
    <w:name w:val="Hyperlink"/>
    <w:uiPriority w:val="99"/>
    <w:unhideWhenUsed/>
    <w:rsid w:val="006C7F91"/>
    <w:rPr>
      <w:color w:val="0000FF"/>
      <w:u w:val="single"/>
    </w:rPr>
  </w:style>
  <w:style w:type="paragraph" w:styleId="Header">
    <w:name w:val="header"/>
    <w:basedOn w:val="Normal"/>
    <w:link w:val="HeaderChar"/>
    <w:uiPriority w:val="99"/>
    <w:unhideWhenUsed/>
    <w:rsid w:val="00D210FB"/>
    <w:pPr>
      <w:tabs>
        <w:tab w:val="center" w:pos="4513"/>
        <w:tab w:val="right" w:pos="9026"/>
      </w:tabs>
      <w:spacing w:line="240" w:lineRule="auto"/>
    </w:pPr>
  </w:style>
  <w:style w:type="character" w:customStyle="1" w:styleId="HeaderChar">
    <w:name w:val="Header Char"/>
    <w:link w:val="Header"/>
    <w:uiPriority w:val="99"/>
    <w:rsid w:val="00D210FB"/>
    <w:rPr>
      <w:rFonts w:ascii="Arial" w:eastAsia="Times New Roman" w:hAnsi="Arial" w:cs="Times New Roman"/>
      <w:sz w:val="21"/>
      <w:szCs w:val="20"/>
      <w:lang w:eastAsia="en-GB"/>
    </w:rPr>
  </w:style>
  <w:style w:type="paragraph" w:styleId="Footer">
    <w:name w:val="footer"/>
    <w:basedOn w:val="Normal"/>
    <w:link w:val="FooterChar"/>
    <w:uiPriority w:val="99"/>
    <w:unhideWhenUsed/>
    <w:rsid w:val="00D210FB"/>
    <w:pPr>
      <w:tabs>
        <w:tab w:val="center" w:pos="4513"/>
        <w:tab w:val="right" w:pos="9026"/>
      </w:tabs>
      <w:spacing w:line="240" w:lineRule="auto"/>
    </w:pPr>
  </w:style>
  <w:style w:type="character" w:customStyle="1" w:styleId="FooterChar">
    <w:name w:val="Footer Char"/>
    <w:link w:val="Footer"/>
    <w:uiPriority w:val="99"/>
    <w:rsid w:val="00D210FB"/>
    <w:rPr>
      <w:rFonts w:ascii="Arial" w:eastAsia="Times New Roman" w:hAnsi="Arial" w:cs="Times New Roman"/>
      <w:sz w:val="21"/>
      <w:szCs w:val="20"/>
      <w:lang w:eastAsia="en-GB"/>
    </w:rPr>
  </w:style>
  <w:style w:type="paragraph" w:styleId="BalloonText">
    <w:name w:val="Balloon Text"/>
    <w:basedOn w:val="Normal"/>
    <w:link w:val="BalloonTextChar"/>
    <w:uiPriority w:val="99"/>
    <w:semiHidden/>
    <w:unhideWhenUsed/>
    <w:rsid w:val="006D4EC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D4EC0"/>
    <w:rPr>
      <w:rFonts w:ascii="Tahoma" w:eastAsia="Times New Roman" w:hAnsi="Tahoma" w:cs="Tahoma"/>
      <w:sz w:val="16"/>
      <w:szCs w:val="16"/>
      <w:lang w:eastAsia="en-GB"/>
    </w:rPr>
  </w:style>
  <w:style w:type="character" w:styleId="Emphasis">
    <w:name w:val="Emphasis"/>
    <w:uiPriority w:val="20"/>
    <w:qFormat/>
    <w:rsid w:val="003E57AE"/>
    <w:rPr>
      <w:i/>
      <w:iCs/>
    </w:rPr>
  </w:style>
  <w:style w:type="character" w:styleId="Strong">
    <w:name w:val="Strong"/>
    <w:uiPriority w:val="22"/>
    <w:qFormat/>
    <w:rsid w:val="003E57AE"/>
    <w:rPr>
      <w:b/>
      <w:bCs/>
    </w:rPr>
  </w:style>
  <w:style w:type="table" w:styleId="TableGrid">
    <w:name w:val="Table Grid"/>
    <w:basedOn w:val="TableNormal"/>
    <w:uiPriority w:val="59"/>
    <w:rsid w:val="00EA1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86C"/>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AD0E20"/>
    <w:rPr>
      <w:sz w:val="16"/>
      <w:szCs w:val="16"/>
    </w:rPr>
  </w:style>
  <w:style w:type="paragraph" w:styleId="CommentText">
    <w:name w:val="annotation text"/>
    <w:basedOn w:val="Normal"/>
    <w:link w:val="CommentTextChar"/>
    <w:uiPriority w:val="99"/>
    <w:unhideWhenUsed/>
    <w:rsid w:val="00AD0E20"/>
    <w:rPr>
      <w:sz w:val="20"/>
    </w:rPr>
  </w:style>
  <w:style w:type="character" w:customStyle="1" w:styleId="CommentTextChar">
    <w:name w:val="Comment Text Char"/>
    <w:link w:val="CommentText"/>
    <w:uiPriority w:val="99"/>
    <w:rsid w:val="00AD0E20"/>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AD0E20"/>
    <w:rPr>
      <w:b/>
      <w:bCs/>
    </w:rPr>
  </w:style>
  <w:style w:type="character" w:customStyle="1" w:styleId="CommentSubjectChar">
    <w:name w:val="Comment Subject Char"/>
    <w:link w:val="CommentSubject"/>
    <w:uiPriority w:val="99"/>
    <w:semiHidden/>
    <w:rsid w:val="00AD0E20"/>
    <w:rPr>
      <w:rFonts w:ascii="Arial" w:eastAsia="Times New Roman" w:hAnsi="Arial"/>
      <w:b/>
      <w:bCs/>
    </w:rPr>
  </w:style>
  <w:style w:type="character" w:styleId="UnresolvedMention">
    <w:name w:val="Unresolved Mention"/>
    <w:uiPriority w:val="99"/>
    <w:semiHidden/>
    <w:unhideWhenUsed/>
    <w:rsid w:val="00034CE0"/>
    <w:rPr>
      <w:color w:val="605E5C"/>
      <w:shd w:val="clear" w:color="auto" w:fill="E1DFDD"/>
    </w:rPr>
  </w:style>
  <w:style w:type="paragraph" w:styleId="Revision">
    <w:name w:val="Revision"/>
    <w:hidden/>
    <w:uiPriority w:val="99"/>
    <w:semiHidden/>
    <w:rsid w:val="008304F1"/>
    <w:rPr>
      <w:rFonts w:ascii="Arial" w:eastAsia="Times New Roman" w:hAnsi="Arial"/>
      <w:sz w:val="21"/>
      <w:lang w:eastAsia="en-GB"/>
    </w:rPr>
  </w:style>
  <w:style w:type="character" w:styleId="FollowedHyperlink">
    <w:name w:val="FollowedHyperlink"/>
    <w:uiPriority w:val="99"/>
    <w:semiHidden/>
    <w:unhideWhenUsed/>
    <w:rsid w:val="00BB556D"/>
    <w:rPr>
      <w:color w:val="96607D"/>
      <w:u w:val="single"/>
    </w:rPr>
  </w:style>
  <w:style w:type="paragraph" w:styleId="NoSpacing">
    <w:name w:val="No Spacing"/>
    <w:uiPriority w:val="1"/>
    <w:qFormat/>
    <w:rsid w:val="001022C1"/>
    <w:rPr>
      <w:rFonts w:ascii="Arial" w:eastAsia="Times New Roman" w:hAnsi="Arial"/>
      <w:sz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525">
      <w:bodyDiv w:val="1"/>
      <w:marLeft w:val="0"/>
      <w:marRight w:val="0"/>
      <w:marTop w:val="0"/>
      <w:marBottom w:val="0"/>
      <w:divBdr>
        <w:top w:val="none" w:sz="0" w:space="0" w:color="auto"/>
        <w:left w:val="none" w:sz="0" w:space="0" w:color="auto"/>
        <w:bottom w:val="none" w:sz="0" w:space="0" w:color="auto"/>
        <w:right w:val="none" w:sz="0" w:space="0" w:color="auto"/>
      </w:divBdr>
      <w:divsChild>
        <w:div w:id="1787894182">
          <w:marLeft w:val="0"/>
          <w:marRight w:val="0"/>
          <w:marTop w:val="0"/>
          <w:marBottom w:val="300"/>
          <w:divBdr>
            <w:top w:val="none" w:sz="0" w:space="0" w:color="auto"/>
            <w:left w:val="none" w:sz="0" w:space="0" w:color="auto"/>
            <w:bottom w:val="none" w:sz="0" w:space="0" w:color="auto"/>
            <w:right w:val="none" w:sz="0" w:space="0" w:color="auto"/>
          </w:divBdr>
          <w:divsChild>
            <w:div w:id="2020618339">
              <w:marLeft w:val="0"/>
              <w:marRight w:val="0"/>
              <w:marTop w:val="0"/>
              <w:marBottom w:val="0"/>
              <w:divBdr>
                <w:top w:val="none" w:sz="0" w:space="0" w:color="auto"/>
                <w:left w:val="none" w:sz="0" w:space="0" w:color="auto"/>
                <w:bottom w:val="none" w:sz="0" w:space="0" w:color="auto"/>
                <w:right w:val="none" w:sz="0" w:space="0" w:color="auto"/>
              </w:divBdr>
              <w:divsChild>
                <w:div w:id="1066145350">
                  <w:marLeft w:val="0"/>
                  <w:marRight w:val="0"/>
                  <w:marTop w:val="0"/>
                  <w:marBottom w:val="0"/>
                  <w:divBdr>
                    <w:top w:val="none" w:sz="0" w:space="0" w:color="auto"/>
                    <w:left w:val="none" w:sz="0" w:space="0" w:color="auto"/>
                    <w:bottom w:val="none" w:sz="0" w:space="0" w:color="auto"/>
                    <w:right w:val="none" w:sz="0" w:space="0" w:color="auto"/>
                  </w:divBdr>
                  <w:divsChild>
                    <w:div w:id="1943798382">
                      <w:marLeft w:val="0"/>
                      <w:marRight w:val="0"/>
                      <w:marTop w:val="0"/>
                      <w:marBottom w:val="0"/>
                      <w:divBdr>
                        <w:top w:val="none" w:sz="0" w:space="0" w:color="auto"/>
                        <w:left w:val="none" w:sz="0" w:space="0" w:color="auto"/>
                        <w:bottom w:val="none" w:sz="0" w:space="0" w:color="auto"/>
                        <w:right w:val="none" w:sz="0" w:space="0" w:color="auto"/>
                      </w:divBdr>
                      <w:divsChild>
                        <w:div w:id="414281172">
                          <w:marLeft w:val="0"/>
                          <w:marRight w:val="0"/>
                          <w:marTop w:val="0"/>
                          <w:marBottom w:val="150"/>
                          <w:divBdr>
                            <w:top w:val="none" w:sz="0" w:space="0" w:color="auto"/>
                            <w:left w:val="none" w:sz="0" w:space="0" w:color="auto"/>
                            <w:bottom w:val="none" w:sz="0" w:space="0" w:color="auto"/>
                            <w:right w:val="none" w:sz="0" w:space="0" w:color="auto"/>
                          </w:divBdr>
                          <w:divsChild>
                            <w:div w:id="932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119">
      <w:bodyDiv w:val="1"/>
      <w:marLeft w:val="0"/>
      <w:marRight w:val="0"/>
      <w:marTop w:val="0"/>
      <w:marBottom w:val="0"/>
      <w:divBdr>
        <w:top w:val="none" w:sz="0" w:space="0" w:color="auto"/>
        <w:left w:val="none" w:sz="0" w:space="0" w:color="auto"/>
        <w:bottom w:val="none" w:sz="0" w:space="0" w:color="auto"/>
        <w:right w:val="none" w:sz="0" w:space="0" w:color="auto"/>
      </w:divBdr>
    </w:div>
    <w:div w:id="513497569">
      <w:bodyDiv w:val="1"/>
      <w:marLeft w:val="0"/>
      <w:marRight w:val="0"/>
      <w:marTop w:val="0"/>
      <w:marBottom w:val="0"/>
      <w:divBdr>
        <w:top w:val="none" w:sz="0" w:space="0" w:color="auto"/>
        <w:left w:val="none" w:sz="0" w:space="0" w:color="auto"/>
        <w:bottom w:val="none" w:sz="0" w:space="0" w:color="auto"/>
        <w:right w:val="none" w:sz="0" w:space="0" w:color="auto"/>
      </w:divBdr>
    </w:div>
    <w:div w:id="807433966">
      <w:bodyDiv w:val="1"/>
      <w:marLeft w:val="0"/>
      <w:marRight w:val="0"/>
      <w:marTop w:val="0"/>
      <w:marBottom w:val="0"/>
      <w:divBdr>
        <w:top w:val="none" w:sz="0" w:space="0" w:color="auto"/>
        <w:left w:val="none" w:sz="0" w:space="0" w:color="auto"/>
        <w:bottom w:val="none" w:sz="0" w:space="0" w:color="auto"/>
        <w:right w:val="none" w:sz="0" w:space="0" w:color="auto"/>
      </w:divBdr>
      <w:divsChild>
        <w:div w:id="432013313">
          <w:marLeft w:val="0"/>
          <w:marRight w:val="0"/>
          <w:marTop w:val="0"/>
          <w:marBottom w:val="300"/>
          <w:divBdr>
            <w:top w:val="none" w:sz="0" w:space="0" w:color="auto"/>
            <w:left w:val="none" w:sz="0" w:space="0" w:color="auto"/>
            <w:bottom w:val="none" w:sz="0" w:space="0" w:color="auto"/>
            <w:right w:val="none" w:sz="0" w:space="0" w:color="auto"/>
          </w:divBdr>
          <w:divsChild>
            <w:div w:id="545681640">
              <w:marLeft w:val="0"/>
              <w:marRight w:val="0"/>
              <w:marTop w:val="0"/>
              <w:marBottom w:val="0"/>
              <w:divBdr>
                <w:top w:val="none" w:sz="0" w:space="0" w:color="auto"/>
                <w:left w:val="none" w:sz="0" w:space="0" w:color="auto"/>
                <w:bottom w:val="none" w:sz="0" w:space="0" w:color="auto"/>
                <w:right w:val="none" w:sz="0" w:space="0" w:color="auto"/>
              </w:divBdr>
              <w:divsChild>
                <w:div w:id="88814977">
                  <w:marLeft w:val="0"/>
                  <w:marRight w:val="0"/>
                  <w:marTop w:val="0"/>
                  <w:marBottom w:val="0"/>
                  <w:divBdr>
                    <w:top w:val="none" w:sz="0" w:space="0" w:color="auto"/>
                    <w:left w:val="none" w:sz="0" w:space="0" w:color="auto"/>
                    <w:bottom w:val="none" w:sz="0" w:space="0" w:color="auto"/>
                    <w:right w:val="none" w:sz="0" w:space="0" w:color="auto"/>
                  </w:divBdr>
                  <w:divsChild>
                    <w:div w:id="1043410193">
                      <w:marLeft w:val="0"/>
                      <w:marRight w:val="0"/>
                      <w:marTop w:val="0"/>
                      <w:marBottom w:val="0"/>
                      <w:divBdr>
                        <w:top w:val="none" w:sz="0" w:space="0" w:color="auto"/>
                        <w:left w:val="none" w:sz="0" w:space="0" w:color="auto"/>
                        <w:bottom w:val="none" w:sz="0" w:space="0" w:color="auto"/>
                        <w:right w:val="none" w:sz="0" w:space="0" w:color="auto"/>
                      </w:divBdr>
                      <w:divsChild>
                        <w:div w:id="17246723">
                          <w:marLeft w:val="0"/>
                          <w:marRight w:val="0"/>
                          <w:marTop w:val="0"/>
                          <w:marBottom w:val="150"/>
                          <w:divBdr>
                            <w:top w:val="none" w:sz="0" w:space="0" w:color="auto"/>
                            <w:left w:val="none" w:sz="0" w:space="0" w:color="auto"/>
                            <w:bottom w:val="none" w:sz="0" w:space="0" w:color="auto"/>
                            <w:right w:val="none" w:sz="0" w:space="0" w:color="auto"/>
                          </w:divBdr>
                          <w:divsChild>
                            <w:div w:id="1153333256">
                              <w:marLeft w:val="0"/>
                              <w:marRight w:val="0"/>
                              <w:marTop w:val="0"/>
                              <w:marBottom w:val="0"/>
                              <w:divBdr>
                                <w:top w:val="none" w:sz="0" w:space="0" w:color="auto"/>
                                <w:left w:val="none" w:sz="0" w:space="0" w:color="auto"/>
                                <w:bottom w:val="none" w:sz="0" w:space="0" w:color="auto"/>
                                <w:right w:val="none" w:sz="0" w:space="0" w:color="auto"/>
                              </w:divBdr>
                              <w:divsChild>
                                <w:div w:id="1350638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54682">
      <w:bodyDiv w:val="1"/>
      <w:marLeft w:val="0"/>
      <w:marRight w:val="0"/>
      <w:marTop w:val="0"/>
      <w:marBottom w:val="0"/>
      <w:divBdr>
        <w:top w:val="none" w:sz="0" w:space="0" w:color="auto"/>
        <w:left w:val="none" w:sz="0" w:space="0" w:color="auto"/>
        <w:bottom w:val="none" w:sz="0" w:space="0" w:color="auto"/>
        <w:right w:val="none" w:sz="0" w:space="0" w:color="auto"/>
      </w:divBdr>
    </w:div>
    <w:div w:id="1428692524">
      <w:bodyDiv w:val="1"/>
      <w:marLeft w:val="0"/>
      <w:marRight w:val="0"/>
      <w:marTop w:val="0"/>
      <w:marBottom w:val="0"/>
      <w:divBdr>
        <w:top w:val="none" w:sz="0" w:space="0" w:color="auto"/>
        <w:left w:val="none" w:sz="0" w:space="0" w:color="auto"/>
        <w:bottom w:val="none" w:sz="0" w:space="0" w:color="auto"/>
        <w:right w:val="none" w:sz="0" w:space="0" w:color="auto"/>
      </w:divBdr>
    </w:div>
    <w:div w:id="1796172523">
      <w:bodyDiv w:val="1"/>
      <w:marLeft w:val="0"/>
      <w:marRight w:val="0"/>
      <w:marTop w:val="0"/>
      <w:marBottom w:val="0"/>
      <w:divBdr>
        <w:top w:val="none" w:sz="0" w:space="0" w:color="auto"/>
        <w:left w:val="none" w:sz="0" w:space="0" w:color="auto"/>
        <w:bottom w:val="none" w:sz="0" w:space="0" w:color="auto"/>
        <w:right w:val="none" w:sz="0" w:space="0" w:color="auto"/>
      </w:divBdr>
      <w:divsChild>
        <w:div w:id="1189176086">
          <w:marLeft w:val="0"/>
          <w:marRight w:val="0"/>
          <w:marTop w:val="0"/>
          <w:marBottom w:val="300"/>
          <w:divBdr>
            <w:top w:val="none" w:sz="0" w:space="0" w:color="auto"/>
            <w:left w:val="none" w:sz="0" w:space="0" w:color="auto"/>
            <w:bottom w:val="none" w:sz="0" w:space="0" w:color="auto"/>
            <w:right w:val="none" w:sz="0" w:space="0" w:color="auto"/>
          </w:divBdr>
          <w:divsChild>
            <w:div w:id="194468852">
              <w:marLeft w:val="0"/>
              <w:marRight w:val="0"/>
              <w:marTop w:val="0"/>
              <w:marBottom w:val="0"/>
              <w:divBdr>
                <w:top w:val="none" w:sz="0" w:space="0" w:color="auto"/>
                <w:left w:val="none" w:sz="0" w:space="0" w:color="auto"/>
                <w:bottom w:val="none" w:sz="0" w:space="0" w:color="auto"/>
                <w:right w:val="none" w:sz="0" w:space="0" w:color="auto"/>
              </w:divBdr>
              <w:divsChild>
                <w:div w:id="1547599537">
                  <w:marLeft w:val="0"/>
                  <w:marRight w:val="0"/>
                  <w:marTop w:val="0"/>
                  <w:marBottom w:val="0"/>
                  <w:divBdr>
                    <w:top w:val="none" w:sz="0" w:space="0" w:color="auto"/>
                    <w:left w:val="none" w:sz="0" w:space="0" w:color="auto"/>
                    <w:bottom w:val="none" w:sz="0" w:space="0" w:color="auto"/>
                    <w:right w:val="none" w:sz="0" w:space="0" w:color="auto"/>
                  </w:divBdr>
                  <w:divsChild>
                    <w:div w:id="348602301">
                      <w:marLeft w:val="0"/>
                      <w:marRight w:val="0"/>
                      <w:marTop w:val="0"/>
                      <w:marBottom w:val="0"/>
                      <w:divBdr>
                        <w:top w:val="none" w:sz="0" w:space="0" w:color="auto"/>
                        <w:left w:val="none" w:sz="0" w:space="0" w:color="auto"/>
                        <w:bottom w:val="none" w:sz="0" w:space="0" w:color="auto"/>
                        <w:right w:val="none" w:sz="0" w:space="0" w:color="auto"/>
                      </w:divBdr>
                      <w:divsChild>
                        <w:div w:id="1172376437">
                          <w:marLeft w:val="0"/>
                          <w:marRight w:val="0"/>
                          <w:marTop w:val="0"/>
                          <w:marBottom w:val="150"/>
                          <w:divBdr>
                            <w:top w:val="none" w:sz="0" w:space="0" w:color="auto"/>
                            <w:left w:val="none" w:sz="0" w:space="0" w:color="auto"/>
                            <w:bottom w:val="none" w:sz="0" w:space="0" w:color="auto"/>
                            <w:right w:val="none" w:sz="0" w:space="0" w:color="auto"/>
                          </w:divBdr>
                          <w:divsChild>
                            <w:div w:id="19630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chne@rhul.ac.uk" TargetMode="External"/><Relationship Id="rId17" Type="http://schemas.openxmlformats.org/officeDocument/2006/relationships/hyperlink" Target="mailto:techne@rhul.ac.uk"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chne@rh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8A9050D09D54E8F7EAD4B354DF52D" ma:contentTypeVersion="8" ma:contentTypeDescription="Create a new document." ma:contentTypeScope="" ma:versionID="2986fa36f55d7a6d8ec810c5f44cd2b4">
  <xsd:schema xmlns:xsd="http://www.w3.org/2001/XMLSchema" xmlns:xs="http://www.w3.org/2001/XMLSchema" xmlns:p="http://schemas.microsoft.com/office/2006/metadata/properties" xmlns:ns2="1a526d1f-7711-45f1-b11d-c593fba63755" targetNamespace="http://schemas.microsoft.com/office/2006/metadata/properties" ma:root="true" ma:fieldsID="1a3c3bd6e04cce360daf3317bfecc7e0" ns2:_="">
    <xsd:import namespace="1a526d1f-7711-45f1-b11d-c593fba637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26d1f-7711-45f1-b11d-c593fba63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04F64-D989-496B-9039-CBD7D5B25B74}">
  <ds:schemaRefs>
    <ds:schemaRef ds:uri="http://schemas.openxmlformats.org/officeDocument/2006/bibliography"/>
  </ds:schemaRefs>
</ds:datastoreItem>
</file>

<file path=customXml/itemProps2.xml><?xml version="1.0" encoding="utf-8"?>
<ds:datastoreItem xmlns:ds="http://schemas.openxmlformats.org/officeDocument/2006/customXml" ds:itemID="{04C09CD8-951A-4BC3-A409-A6F336F5CA34}">
  <ds:schemaRefs>
    <ds:schemaRef ds:uri="http://schemas.microsoft.com/sharepoint/v3/contenttype/forms"/>
  </ds:schemaRefs>
</ds:datastoreItem>
</file>

<file path=customXml/itemProps3.xml><?xml version="1.0" encoding="utf-8"?>
<ds:datastoreItem xmlns:ds="http://schemas.openxmlformats.org/officeDocument/2006/customXml" ds:itemID="{5CC28721-0841-4081-93BA-8B2253BF2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26d1f-7711-45f1-b11d-c593fba63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ukne005</dc:creator>
  <cp:keywords/>
  <cp:lastModifiedBy>Hughes, Carol</cp:lastModifiedBy>
  <cp:revision>30</cp:revision>
  <cp:lastPrinted>2019-06-21T23:03:00Z</cp:lastPrinted>
  <dcterms:created xsi:type="dcterms:W3CDTF">2025-10-28T10:31:00Z</dcterms:created>
  <dcterms:modified xsi:type="dcterms:W3CDTF">2025-11-25T12:16:00Z</dcterms:modified>
</cp:coreProperties>
</file>