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7817" w14:textId="1033CE16" w:rsidR="00416344" w:rsidRDefault="00416344">
      <w:pPr>
        <w:rPr>
          <w:b/>
          <w:lang w:val="fr-FR"/>
        </w:rPr>
      </w:pPr>
      <w:bookmarkStart w:id="0" w:name="_Hlk193967073"/>
      <w:bookmarkEnd w:id="0"/>
      <w:r w:rsidRPr="00BB43DD">
        <w:rPr>
          <w:rFonts w:ascii="Calibri" w:hAnsi="Calibri" w:cs="Arial"/>
          <w:b/>
          <w:noProof/>
          <w:sz w:val="28"/>
          <w:szCs w:val="28"/>
        </w:rPr>
        <w:drawing>
          <wp:inline distT="0" distB="0" distL="0" distR="0" wp14:anchorId="2E75CC54" wp14:editId="49A1A8A1">
            <wp:extent cx="2667000" cy="901700"/>
            <wp:effectExtent l="0" t="0" r="0" b="0"/>
            <wp:docPr id="1892128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6CB648AD" wp14:editId="28847A9C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3419475" cy="866775"/>
            <wp:effectExtent l="0" t="0" r="9525" b="9525"/>
            <wp:wrapTight wrapText="bothSides">
              <wp:wrapPolygon edited="0">
                <wp:start x="4573" y="0"/>
                <wp:lineTo x="0" y="1424"/>
                <wp:lineTo x="0" y="21363"/>
                <wp:lineTo x="9988" y="21363"/>
                <wp:lineTo x="21540" y="20413"/>
                <wp:lineTo x="21540" y="15191"/>
                <wp:lineTo x="16486" y="7596"/>
                <wp:lineTo x="16726" y="4747"/>
                <wp:lineTo x="16004" y="3798"/>
                <wp:lineTo x="9747" y="0"/>
                <wp:lineTo x="4573" y="0"/>
              </wp:wrapPolygon>
            </wp:wrapTight>
            <wp:docPr id="1016692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BF25F" w14:textId="77777777" w:rsidR="00416344" w:rsidRDefault="00416344">
      <w:pPr>
        <w:rPr>
          <w:b/>
          <w:lang w:val="fr-FR"/>
        </w:rPr>
      </w:pPr>
    </w:p>
    <w:p w14:paraId="66EE6B81" w14:textId="77777777" w:rsidR="00416344" w:rsidRDefault="00416344">
      <w:pPr>
        <w:rPr>
          <w:b/>
          <w:lang w:val="fr-FR"/>
        </w:rPr>
      </w:pPr>
    </w:p>
    <w:p w14:paraId="44BA8436" w14:textId="31BE2717" w:rsidR="00E6575D" w:rsidRPr="00416344" w:rsidRDefault="00145CE2" w:rsidP="00416344">
      <w:pPr>
        <w:jc w:val="center"/>
        <w:rPr>
          <w:b/>
          <w:sz w:val="28"/>
          <w:szCs w:val="28"/>
          <w:lang w:val="fr-FR"/>
        </w:rPr>
      </w:pPr>
      <w:r w:rsidRPr="00416344">
        <w:rPr>
          <w:b/>
          <w:sz w:val="28"/>
          <w:szCs w:val="28"/>
          <w:lang w:val="fr-FR"/>
        </w:rPr>
        <w:t xml:space="preserve">TECHNE </w:t>
      </w:r>
      <w:r w:rsidR="009A5457" w:rsidRPr="00416344">
        <w:rPr>
          <w:b/>
          <w:sz w:val="28"/>
          <w:szCs w:val="28"/>
          <w:lang w:val="fr-FR"/>
        </w:rPr>
        <w:t xml:space="preserve">Alumni </w:t>
      </w:r>
      <w:r w:rsidR="007B0CCC" w:rsidRPr="00416344">
        <w:rPr>
          <w:b/>
          <w:sz w:val="28"/>
          <w:szCs w:val="28"/>
          <w:lang w:val="fr-FR"/>
        </w:rPr>
        <w:t>P</w:t>
      </w:r>
      <w:r w:rsidR="009A5457" w:rsidRPr="00416344">
        <w:rPr>
          <w:b/>
          <w:sz w:val="28"/>
          <w:szCs w:val="28"/>
          <w:lang w:val="fr-FR"/>
        </w:rPr>
        <w:t>lacement</w:t>
      </w:r>
    </w:p>
    <w:p w14:paraId="426ED57F" w14:textId="77777777" w:rsidR="00145CE2" w:rsidRPr="007B0CCC" w:rsidRDefault="00145CE2">
      <w:pPr>
        <w:rPr>
          <w:lang w:val="fr-FR"/>
        </w:rPr>
      </w:pPr>
    </w:p>
    <w:p w14:paraId="45AB58E8" w14:textId="6C446D9B" w:rsidR="00C72F86" w:rsidRDefault="00C72F86">
      <w:r>
        <w:t xml:space="preserve">Techne is looking to recruit </w:t>
      </w:r>
      <w:r w:rsidR="009A5457">
        <w:t>a</w:t>
      </w:r>
      <w:r w:rsidR="0097372A">
        <w:t xml:space="preserve"> T</w:t>
      </w:r>
      <w:r w:rsidR="004A6A25">
        <w:t xml:space="preserve">echne doctoral </w:t>
      </w:r>
      <w:r w:rsidR="00666E2D">
        <w:t>student to</w:t>
      </w:r>
      <w:r w:rsidR="004A6A25">
        <w:t xml:space="preserve"> research </w:t>
      </w:r>
      <w:r w:rsidR="0012388F">
        <w:t xml:space="preserve">information on our </w:t>
      </w:r>
      <w:r w:rsidR="009A5457">
        <w:t xml:space="preserve">alumni </w:t>
      </w:r>
      <w:r w:rsidR="001D4A60">
        <w:t>with the Techne team</w:t>
      </w:r>
      <w:r w:rsidR="009A5457">
        <w:t xml:space="preserve">.  The placement will last up to </w:t>
      </w:r>
      <w:r w:rsidR="0012388F">
        <w:t xml:space="preserve">six </w:t>
      </w:r>
      <w:r w:rsidR="00666E2D">
        <w:t>months.</w:t>
      </w:r>
      <w:r w:rsidR="004A6A25">
        <w:t xml:space="preserve"> </w:t>
      </w:r>
    </w:p>
    <w:p w14:paraId="5FDD7DC1" w14:textId="77777777" w:rsidR="004A6A25" w:rsidRDefault="004A6A25"/>
    <w:p w14:paraId="228B63B3" w14:textId="2D8BC334" w:rsidR="00145CE2" w:rsidRDefault="0097372A">
      <w:r>
        <w:t xml:space="preserve">As </w:t>
      </w:r>
      <w:r w:rsidR="00EF2E71">
        <w:t xml:space="preserve">we </w:t>
      </w:r>
      <w:r w:rsidR="009A5457">
        <w:t xml:space="preserve">come to the end of the final recruitment round for </w:t>
      </w:r>
      <w:r>
        <w:t>T</w:t>
      </w:r>
      <w:r w:rsidR="004A6A25">
        <w:t xml:space="preserve">echne </w:t>
      </w:r>
      <w:r w:rsidR="009A5457">
        <w:t>2</w:t>
      </w:r>
      <w:r w:rsidR="00666E2D">
        <w:t xml:space="preserve">, </w:t>
      </w:r>
      <w:r>
        <w:t xml:space="preserve">we are exploring the </w:t>
      </w:r>
      <w:r w:rsidR="00145CE2">
        <w:t>impacts of T</w:t>
      </w:r>
      <w:r w:rsidR="004A6A25">
        <w:t xml:space="preserve">echne </w:t>
      </w:r>
      <w:r w:rsidR="00EF2E71">
        <w:t xml:space="preserve">by </w:t>
      </w:r>
      <w:r w:rsidR="007B0CCC">
        <w:t xml:space="preserve">examining </w:t>
      </w:r>
      <w:r w:rsidR="00EF2E71">
        <w:t xml:space="preserve">alumni destinations and achievements. </w:t>
      </w:r>
    </w:p>
    <w:p w14:paraId="2A7882D9" w14:textId="77777777" w:rsidR="004A6A25" w:rsidRDefault="004A6A25"/>
    <w:p w14:paraId="22425F88" w14:textId="65CC8026" w:rsidR="004A6A25" w:rsidRDefault="007B0CCC" w:rsidP="004A6A25">
      <w:r>
        <w:t>Accordingly,</w:t>
      </w:r>
      <w:r w:rsidR="004A6A25">
        <w:t xml:space="preserve"> the</w:t>
      </w:r>
      <w:r w:rsidR="00666E2D">
        <w:t xml:space="preserve"> placement will contribute to</w:t>
      </w:r>
      <w:r w:rsidR="001D4A60">
        <w:t xml:space="preserve"> research which aims to</w:t>
      </w:r>
      <w:r w:rsidR="00666E2D">
        <w:t>:</w:t>
      </w:r>
      <w:r w:rsidR="004A6A25">
        <w:t xml:space="preserve"> </w:t>
      </w:r>
    </w:p>
    <w:p w14:paraId="54786AFB" w14:textId="77777777" w:rsidR="0097372A" w:rsidRDefault="0097372A" w:rsidP="004A6A25"/>
    <w:p w14:paraId="6757B3C1" w14:textId="1C7A2940" w:rsidR="004A6A25" w:rsidRDefault="00E6575D" w:rsidP="004A6A25">
      <w:pPr>
        <w:pStyle w:val="ListParagraph"/>
        <w:numPr>
          <w:ilvl w:val="0"/>
          <w:numId w:val="1"/>
        </w:numPr>
      </w:pPr>
      <w:r>
        <w:t>C</w:t>
      </w:r>
      <w:r w:rsidR="004A6A25">
        <w:t>ollect individual stories</w:t>
      </w:r>
      <w:r w:rsidR="0012388F">
        <w:t>,</w:t>
      </w:r>
      <w:r w:rsidR="001D4A60">
        <w:t xml:space="preserve"> data sets about</w:t>
      </w:r>
      <w:r w:rsidR="004A6A25">
        <w:t xml:space="preserve"> </w:t>
      </w:r>
      <w:r>
        <w:t xml:space="preserve">the alumni, </w:t>
      </w:r>
      <w:r w:rsidR="004A6A25">
        <w:t>the</w:t>
      </w:r>
      <w:r w:rsidR="0097372A">
        <w:t>ir biographies, experiences of T</w:t>
      </w:r>
      <w:r w:rsidR="004A6A25">
        <w:t xml:space="preserve">echne and the benefits </w:t>
      </w:r>
      <w:r>
        <w:t xml:space="preserve">that being a Techne student </w:t>
      </w:r>
      <w:r w:rsidR="004A6A25">
        <w:t xml:space="preserve">has brought. </w:t>
      </w:r>
    </w:p>
    <w:p w14:paraId="5BB64E71" w14:textId="77777777" w:rsidR="004A6A25" w:rsidRDefault="004A6A25" w:rsidP="004A6A25"/>
    <w:p w14:paraId="6ED361C7" w14:textId="77777777" w:rsidR="0012388F" w:rsidRDefault="004A6A25" w:rsidP="0012388F">
      <w:pPr>
        <w:pStyle w:val="ListParagraph"/>
        <w:numPr>
          <w:ilvl w:val="0"/>
          <w:numId w:val="1"/>
        </w:numPr>
      </w:pPr>
      <w:r>
        <w:t>Build evidence of the ‘value-added’ of</w:t>
      </w:r>
      <w:r w:rsidR="0044692F">
        <w:t xml:space="preserve"> being part of</w:t>
      </w:r>
      <w:r>
        <w:t xml:space="preserve"> </w:t>
      </w:r>
      <w:r w:rsidR="0097372A">
        <w:t>T</w:t>
      </w:r>
      <w:r>
        <w:t xml:space="preserve">echne </w:t>
      </w:r>
      <w:r w:rsidR="0044692F">
        <w:t xml:space="preserve">rather than undertaking </w:t>
      </w:r>
      <w:r>
        <w:t>PhDs funded through university awards</w:t>
      </w:r>
      <w:r w:rsidR="00666E2D">
        <w:t xml:space="preserve"> or other means. </w:t>
      </w:r>
    </w:p>
    <w:p w14:paraId="3E5B108B" w14:textId="77777777" w:rsidR="0012388F" w:rsidRDefault="0012388F" w:rsidP="00782C89">
      <w:pPr>
        <w:pStyle w:val="ListParagraph"/>
      </w:pPr>
    </w:p>
    <w:p w14:paraId="3852E062" w14:textId="7028F888" w:rsidR="0012388F" w:rsidRDefault="0012388F" w:rsidP="0012388F">
      <w:pPr>
        <w:pStyle w:val="ListParagraph"/>
        <w:numPr>
          <w:ilvl w:val="0"/>
          <w:numId w:val="1"/>
        </w:numPr>
      </w:pPr>
      <w:r>
        <w:t>Gain information on the impact that Techne alumni have had with Techne external partners and organisations through Collaborative Doctoral Awards and placements.</w:t>
      </w:r>
    </w:p>
    <w:p w14:paraId="797883CD" w14:textId="77777777" w:rsidR="00666E2D" w:rsidRDefault="00666E2D"/>
    <w:p w14:paraId="0A456F4A" w14:textId="11782D74" w:rsidR="004A6A25" w:rsidRDefault="001D4A60">
      <w:r>
        <w:t>The placement will require</w:t>
      </w:r>
      <w:r w:rsidR="004A6A25">
        <w:t xml:space="preserve">: </w:t>
      </w:r>
    </w:p>
    <w:p w14:paraId="43638C26" w14:textId="158D3A38" w:rsidR="004A6A25" w:rsidRDefault="009A5457" w:rsidP="004A6A25">
      <w:pPr>
        <w:pStyle w:val="ListParagraph"/>
        <w:numPr>
          <w:ilvl w:val="0"/>
          <w:numId w:val="6"/>
        </w:numPr>
      </w:pPr>
      <w:r>
        <w:t>The i</w:t>
      </w:r>
      <w:r w:rsidR="0097372A">
        <w:t xml:space="preserve">dentification of </w:t>
      </w:r>
      <w:r w:rsidR="00197140">
        <w:t xml:space="preserve">information </w:t>
      </w:r>
      <w:r w:rsidR="00D84C8F">
        <w:t>needs with the T</w:t>
      </w:r>
      <w:r w:rsidR="004A6A25">
        <w:t xml:space="preserve">echne administrative team </w:t>
      </w:r>
      <w:r w:rsidR="0097372A">
        <w:t>and through engagement with AHRC /UKRI documents</w:t>
      </w:r>
      <w:r w:rsidR="008639E8">
        <w:t>.</w:t>
      </w:r>
    </w:p>
    <w:p w14:paraId="682556EF" w14:textId="747767D4" w:rsidR="0097372A" w:rsidRDefault="009A5457" w:rsidP="004A6A25">
      <w:pPr>
        <w:pStyle w:val="ListParagraph"/>
        <w:numPr>
          <w:ilvl w:val="0"/>
          <w:numId w:val="6"/>
        </w:numPr>
      </w:pPr>
      <w:r>
        <w:t>The d</w:t>
      </w:r>
      <w:r w:rsidR="004A6A25">
        <w:t>esign</w:t>
      </w:r>
      <w:r w:rsidR="001D4A60">
        <w:t xml:space="preserve"> </w:t>
      </w:r>
      <w:r>
        <w:t xml:space="preserve">of </w:t>
      </w:r>
      <w:r w:rsidR="001D4A60">
        <w:t>a</w:t>
      </w:r>
      <w:r w:rsidR="0097372A">
        <w:t xml:space="preserve"> research plan and methodology </w:t>
      </w:r>
      <w:r>
        <w:t>to</w:t>
      </w:r>
      <w:r w:rsidR="00E6598D">
        <w:t xml:space="preserve"> collect the </w:t>
      </w:r>
      <w:r>
        <w:t xml:space="preserve">data </w:t>
      </w:r>
      <w:r w:rsidR="00E6598D">
        <w:t>needed</w:t>
      </w:r>
      <w:r w:rsidR="008639E8">
        <w:t>.</w:t>
      </w:r>
      <w:r w:rsidR="00E6598D">
        <w:t xml:space="preserve"> </w:t>
      </w:r>
    </w:p>
    <w:p w14:paraId="4E6C6AA2" w14:textId="37D9BCB5" w:rsidR="004A6A25" w:rsidRDefault="009A5457" w:rsidP="004A6A25">
      <w:pPr>
        <w:pStyle w:val="ListParagraph"/>
        <w:numPr>
          <w:ilvl w:val="0"/>
          <w:numId w:val="6"/>
        </w:numPr>
      </w:pPr>
      <w:r>
        <w:t xml:space="preserve">That </w:t>
      </w:r>
      <w:r w:rsidR="00E6598D">
        <w:t>ethical approval</w:t>
      </w:r>
      <w:r>
        <w:t xml:space="preserve"> is obtained to </w:t>
      </w:r>
      <w:r w:rsidR="00E6598D">
        <w:t>c</w:t>
      </w:r>
      <w:r w:rsidR="0097372A">
        <w:t>ollect the data</w:t>
      </w:r>
      <w:r w:rsidR="008639E8">
        <w:t>.</w:t>
      </w:r>
    </w:p>
    <w:p w14:paraId="191F62CA" w14:textId="628C80E2" w:rsidR="001D4A60" w:rsidRDefault="009A5457" w:rsidP="004A6A25">
      <w:pPr>
        <w:pStyle w:val="ListParagraph"/>
        <w:numPr>
          <w:ilvl w:val="0"/>
          <w:numId w:val="6"/>
        </w:numPr>
      </w:pPr>
      <w:r>
        <w:t>The a</w:t>
      </w:r>
      <w:r w:rsidR="001D4A60">
        <w:t>nalys</w:t>
      </w:r>
      <w:r>
        <w:t>is</w:t>
      </w:r>
      <w:r w:rsidR="001D4A60">
        <w:t xml:space="preserve"> and present</w:t>
      </w:r>
      <w:r>
        <w:t>ation of</w:t>
      </w:r>
      <w:r w:rsidR="001D4A60">
        <w:t xml:space="preserve"> the data collected in forms </w:t>
      </w:r>
      <w:r w:rsidR="00D84C8F">
        <w:t>discussed with the T</w:t>
      </w:r>
      <w:r w:rsidR="001D4A60">
        <w:t>echne team</w:t>
      </w:r>
      <w:r w:rsidR="008639E8">
        <w:t>.</w:t>
      </w:r>
    </w:p>
    <w:p w14:paraId="09A45132" w14:textId="43A5EE38" w:rsidR="007B0CCC" w:rsidRDefault="007B0CCC" w:rsidP="004A6A25">
      <w:pPr>
        <w:pStyle w:val="ListParagraph"/>
        <w:numPr>
          <w:ilvl w:val="0"/>
          <w:numId w:val="6"/>
        </w:numPr>
      </w:pPr>
      <w:r>
        <w:t>The exploration and possible co-design of initiatives to engage further with our alumni</w:t>
      </w:r>
      <w:r w:rsidR="008639E8">
        <w:t>.</w:t>
      </w:r>
    </w:p>
    <w:p w14:paraId="2FBF0883" w14:textId="77777777" w:rsidR="0097372A" w:rsidRDefault="0097372A" w:rsidP="0097372A"/>
    <w:p w14:paraId="17BEABC9" w14:textId="19EA3937" w:rsidR="0093211A" w:rsidRDefault="00D84C8F">
      <w:r>
        <w:t xml:space="preserve">The placement </w:t>
      </w:r>
      <w:r w:rsidR="008639E8">
        <w:t>is</w:t>
      </w:r>
      <w:r>
        <w:t xml:space="preserve"> subject to the standard eligibility terms of the </w:t>
      </w:r>
      <w:r w:rsidR="009A5457">
        <w:t xml:space="preserve">Career Enhancement </w:t>
      </w:r>
      <w:r w:rsidR="00D219EF">
        <w:t xml:space="preserve">Activity </w:t>
      </w:r>
      <w:r w:rsidR="009A5457">
        <w:t>Scheme</w:t>
      </w:r>
      <w:r>
        <w:t xml:space="preserve">. </w:t>
      </w:r>
      <w:r w:rsidR="009A5457">
        <w:t xml:space="preserve">A funding extension will be given commensurate with the time spent on the placement.  </w:t>
      </w:r>
      <w:r>
        <w:t xml:space="preserve">The role will involve working with the Techne team, and will be line managed by </w:t>
      </w:r>
      <w:r w:rsidR="0012388F">
        <w:t>the Techne Manager</w:t>
      </w:r>
      <w:r w:rsidR="0044692F">
        <w:t xml:space="preserve">. </w:t>
      </w:r>
    </w:p>
    <w:p w14:paraId="72C4882B" w14:textId="77777777" w:rsidR="00C12339" w:rsidRDefault="00C12339"/>
    <w:p w14:paraId="78A8CFEE" w14:textId="4E802B78" w:rsidR="00C12339" w:rsidRDefault="00C12339">
      <w:r>
        <w:t>Any questions about this role plea</w:t>
      </w:r>
      <w:r w:rsidR="00BB7DA5">
        <w:t>s</w:t>
      </w:r>
      <w:r>
        <w:t>e email</w:t>
      </w:r>
      <w:r w:rsidR="009A5457">
        <w:t xml:space="preserve">: </w:t>
      </w:r>
      <w:hyperlink r:id="rId7" w:history="1">
        <w:r w:rsidR="00416344" w:rsidRPr="00BB2643">
          <w:rPr>
            <w:rStyle w:val="Hyperlink"/>
          </w:rPr>
          <w:t>Techne@rhul.ac.uk</w:t>
        </w:r>
      </w:hyperlink>
      <w:r w:rsidR="00416344">
        <w:t xml:space="preserve"> </w:t>
      </w:r>
    </w:p>
    <w:p w14:paraId="04589639" w14:textId="70ACE8AD" w:rsidR="00C12339" w:rsidRDefault="00C12339">
      <w:r>
        <w:t>To appl</w:t>
      </w:r>
      <w:r w:rsidR="0035786F">
        <w:t>y for th</w:t>
      </w:r>
      <w:r w:rsidR="008639E8">
        <w:t>is</w:t>
      </w:r>
      <w:r w:rsidR="0035786F">
        <w:t xml:space="preserve"> placement please email a max </w:t>
      </w:r>
      <w:r w:rsidR="008639E8">
        <w:t>300</w:t>
      </w:r>
      <w:r w:rsidR="000F1052">
        <w:t xml:space="preserve"> word </w:t>
      </w:r>
      <w:r w:rsidR="0035786F">
        <w:t xml:space="preserve">statement </w:t>
      </w:r>
      <w:r w:rsidR="0012388F">
        <w:t xml:space="preserve">to </w:t>
      </w:r>
      <w:hyperlink r:id="rId8" w:history="1">
        <w:r w:rsidR="0012388F" w:rsidRPr="00FB1F16">
          <w:rPr>
            <w:rStyle w:val="Hyperlink"/>
          </w:rPr>
          <w:t>Techne@rhul.ac.uk</w:t>
        </w:r>
      </w:hyperlink>
      <w:r w:rsidR="0012388F">
        <w:t xml:space="preserve"> </w:t>
      </w:r>
      <w:r w:rsidR="0035786F">
        <w:t>on why</w:t>
      </w:r>
      <w:r w:rsidR="00594165">
        <w:t xml:space="preserve"> you are interested in the role and confirm that you have the support of your supervisor. </w:t>
      </w:r>
    </w:p>
    <w:p w14:paraId="3DA4792C" w14:textId="77777777" w:rsidR="00594165" w:rsidRDefault="00594165"/>
    <w:p w14:paraId="092A3C53" w14:textId="754EBAB1" w:rsidR="004B0817" w:rsidRDefault="004B0817">
      <w:r>
        <w:t xml:space="preserve">Deadline for applications:  </w:t>
      </w:r>
      <w:r w:rsidR="00416344">
        <w:t>27</w:t>
      </w:r>
      <w:r w:rsidR="00416344" w:rsidRPr="00416344">
        <w:rPr>
          <w:vertAlign w:val="superscript"/>
        </w:rPr>
        <w:t>th</w:t>
      </w:r>
      <w:r w:rsidR="00416344">
        <w:t xml:space="preserve"> April 2025</w:t>
      </w:r>
    </w:p>
    <w:sectPr w:rsidR="004B0817" w:rsidSect="009C4E8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78E2"/>
    <w:multiLevelType w:val="hybridMultilevel"/>
    <w:tmpl w:val="352A16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20C5"/>
    <w:multiLevelType w:val="hybridMultilevel"/>
    <w:tmpl w:val="C39CB09A"/>
    <w:lvl w:ilvl="0" w:tplc="77F097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57B"/>
    <w:multiLevelType w:val="hybridMultilevel"/>
    <w:tmpl w:val="13BECDD8"/>
    <w:lvl w:ilvl="0" w:tplc="19A420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33C81"/>
    <w:multiLevelType w:val="hybridMultilevel"/>
    <w:tmpl w:val="532E804E"/>
    <w:lvl w:ilvl="0" w:tplc="FC140D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53DDB"/>
    <w:multiLevelType w:val="hybridMultilevel"/>
    <w:tmpl w:val="B92A345C"/>
    <w:lvl w:ilvl="0" w:tplc="3E20BC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057FA"/>
    <w:multiLevelType w:val="hybridMultilevel"/>
    <w:tmpl w:val="2CF295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58684">
    <w:abstractNumId w:val="0"/>
  </w:num>
  <w:num w:numId="2" w16cid:durableId="1728601322">
    <w:abstractNumId w:val="2"/>
  </w:num>
  <w:num w:numId="3" w16cid:durableId="973750589">
    <w:abstractNumId w:val="5"/>
  </w:num>
  <w:num w:numId="4" w16cid:durableId="1916474607">
    <w:abstractNumId w:val="1"/>
  </w:num>
  <w:num w:numId="5" w16cid:durableId="1927809505">
    <w:abstractNumId w:val="3"/>
  </w:num>
  <w:num w:numId="6" w16cid:durableId="2031180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E2"/>
    <w:rsid w:val="000F1052"/>
    <w:rsid w:val="0012388F"/>
    <w:rsid w:val="00145CE2"/>
    <w:rsid w:val="00197140"/>
    <w:rsid w:val="001D4A60"/>
    <w:rsid w:val="002150AD"/>
    <w:rsid w:val="0035786F"/>
    <w:rsid w:val="00376CA3"/>
    <w:rsid w:val="00416344"/>
    <w:rsid w:val="0044692F"/>
    <w:rsid w:val="004A6A25"/>
    <w:rsid w:val="004B0817"/>
    <w:rsid w:val="00594165"/>
    <w:rsid w:val="00666E2D"/>
    <w:rsid w:val="0069125C"/>
    <w:rsid w:val="006C0E21"/>
    <w:rsid w:val="00743FF2"/>
    <w:rsid w:val="00782C89"/>
    <w:rsid w:val="007B0CCC"/>
    <w:rsid w:val="007F20E9"/>
    <w:rsid w:val="008639E8"/>
    <w:rsid w:val="0093211A"/>
    <w:rsid w:val="0097372A"/>
    <w:rsid w:val="009A5457"/>
    <w:rsid w:val="009C4E88"/>
    <w:rsid w:val="00AF4F83"/>
    <w:rsid w:val="00BB7DA5"/>
    <w:rsid w:val="00C12339"/>
    <w:rsid w:val="00C72F86"/>
    <w:rsid w:val="00CD689C"/>
    <w:rsid w:val="00D05E61"/>
    <w:rsid w:val="00D219EF"/>
    <w:rsid w:val="00D30F79"/>
    <w:rsid w:val="00D84C8F"/>
    <w:rsid w:val="00E6575D"/>
    <w:rsid w:val="00E6598D"/>
    <w:rsid w:val="00E7214D"/>
    <w:rsid w:val="00EF2E71"/>
    <w:rsid w:val="00FA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68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1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1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C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CCC"/>
  </w:style>
  <w:style w:type="character" w:styleId="UnresolvedMention">
    <w:name w:val="Unresolved Mention"/>
    <w:basedOn w:val="DefaultParagraphFont"/>
    <w:uiPriority w:val="99"/>
    <w:rsid w:val="0012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e@rhu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hne@rhu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Holloway University of London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Hawkins</dc:creator>
  <cp:keywords/>
  <dc:description/>
  <cp:lastModifiedBy>Davies, Louise</cp:lastModifiedBy>
  <cp:revision>11</cp:revision>
  <dcterms:created xsi:type="dcterms:W3CDTF">2025-03-26T15:02:00Z</dcterms:created>
  <dcterms:modified xsi:type="dcterms:W3CDTF">2025-03-27T11:28:00Z</dcterms:modified>
</cp:coreProperties>
</file>